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996" w:rsidRDefault="00967996">
      <w:pPr>
        <w:pStyle w:val="Title"/>
        <w:rPr>
          <w:rFonts w:ascii="Bookman Old Style" w:hAnsi="Bookman Old Style" w:cs="Arial"/>
          <w:noProof/>
          <w:sz w:val="28"/>
        </w:rPr>
      </w:pPr>
      <w:r>
        <w:rPr>
          <w:noProof/>
          <w:sz w:val="26"/>
        </w:rPr>
        <w:drawing>
          <wp:anchor distT="0" distB="0" distL="114300" distR="114300" simplePos="0" relativeHeight="251660288" behindDoc="1" locked="0" layoutInCell="1" allowOverlap="1">
            <wp:simplePos x="0" y="0"/>
            <wp:positionH relativeFrom="column">
              <wp:posOffset>-9525</wp:posOffset>
            </wp:positionH>
            <wp:positionV relativeFrom="paragraph">
              <wp:posOffset>114300</wp:posOffset>
            </wp:positionV>
            <wp:extent cx="843280" cy="1028700"/>
            <wp:effectExtent l="19050" t="0" r="0" b="0"/>
            <wp:wrapNone/>
            <wp:docPr id="2" name="Picture 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843280" cy="1028700"/>
                    </a:xfrm>
                    <a:prstGeom prst="rect">
                      <a:avLst/>
                    </a:prstGeom>
                    <a:noFill/>
                    <a:ln w="9525">
                      <a:noFill/>
                      <a:miter lim="800000"/>
                      <a:headEnd/>
                      <a:tailEnd/>
                    </a:ln>
                  </pic:spPr>
                </pic:pic>
              </a:graphicData>
            </a:graphic>
          </wp:anchor>
        </w:drawing>
      </w:r>
      <w:r>
        <w:t xml:space="preserve">      </w:t>
      </w:r>
      <w:r>
        <w:rPr>
          <w:rFonts w:ascii="Bookman Old Style" w:hAnsi="Bookman Old Style"/>
          <w:sz w:val="28"/>
        </w:rPr>
        <w:t>LOYOLA COLLEGE (AUTONOMOUS), CHENNAI – 600 034</w:t>
      </w:r>
    </w:p>
    <w:p w:rsidR="00967996" w:rsidRDefault="00967996">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Pr="007F5342">
        <w:rPr>
          <w:rFonts w:ascii="Bookman Old Style" w:hAnsi="Bookman Old Style" w:cs="Arial"/>
          <w:b/>
          <w:bCs/>
          <w:noProof/>
        </w:rPr>
        <w:t>M.Com.</w:t>
      </w:r>
      <w:r>
        <w:rPr>
          <w:rFonts w:ascii="Bookman Old Style" w:hAnsi="Bookman Old Style" w:cs="Arial"/>
          <w:noProof/>
        </w:rPr>
        <w:t xml:space="preserve"> </w:t>
      </w:r>
      <w:r>
        <w:rPr>
          <w:rFonts w:ascii="Bookman Old Style" w:hAnsi="Bookman Old Style" w:cs="Arial"/>
        </w:rPr>
        <w:t xml:space="preserve">DEGREE EXAMINATION - </w:t>
      </w:r>
      <w:r w:rsidRPr="007F5342">
        <w:rPr>
          <w:rFonts w:ascii="Bookman Old Style" w:hAnsi="Bookman Old Style" w:cs="Arial"/>
          <w:b/>
          <w:bCs/>
          <w:noProof/>
        </w:rPr>
        <w:t>COMMERCE</w:t>
      </w:r>
    </w:p>
    <w:p w:rsidR="00967996" w:rsidRDefault="00967996">
      <w:pPr>
        <w:tabs>
          <w:tab w:val="left" w:pos="615"/>
          <w:tab w:val="center" w:pos="4680"/>
          <w:tab w:val="center" w:pos="5161"/>
        </w:tabs>
        <w:spacing w:line="360" w:lineRule="auto"/>
        <w:ind w:left="-540" w:right="-720"/>
        <w:jc w:val="center"/>
        <w:rPr>
          <w:rFonts w:ascii="Bookman Old Style" w:hAnsi="Bookman Old Style" w:cs="Arial"/>
        </w:rPr>
      </w:pPr>
      <w:r w:rsidRPr="007F5342">
        <w:rPr>
          <w:rFonts w:ascii="Bookman Old Style" w:hAnsi="Bookman Old Style" w:cs="Arial"/>
          <w:noProof/>
        </w:rPr>
        <w:t>THIRD</w:t>
      </w:r>
      <w:r>
        <w:rPr>
          <w:rFonts w:ascii="Bookman Old Style" w:hAnsi="Bookman Old Style" w:cs="Arial"/>
          <w:noProof/>
        </w:rPr>
        <w:t xml:space="preserve"> </w:t>
      </w:r>
      <w:r>
        <w:rPr>
          <w:rFonts w:ascii="Bookman Old Style" w:hAnsi="Bookman Old Style" w:cs="Arial"/>
        </w:rPr>
        <w:t xml:space="preserve">SEMESTER – </w:t>
      </w:r>
      <w:r w:rsidRPr="007F5342">
        <w:rPr>
          <w:rFonts w:ascii="Bookman Old Style" w:hAnsi="Bookman Old Style" w:cs="Arial"/>
          <w:b/>
          <w:noProof/>
        </w:rPr>
        <w:t>NOVEMBER 2012</w:t>
      </w:r>
    </w:p>
    <w:p w:rsidR="00967996" w:rsidRDefault="00967996">
      <w:pPr>
        <w:pStyle w:val="Heading1"/>
        <w:tabs>
          <w:tab w:val="left" w:pos="3165"/>
          <w:tab w:val="center" w:pos="4246"/>
          <w:tab w:val="center" w:pos="4680"/>
          <w:tab w:val="left" w:pos="6555"/>
        </w:tabs>
        <w:ind w:left="-540" w:right="-720"/>
        <w:rPr>
          <w:rFonts w:ascii="Bookman Old Style" w:hAnsi="Bookman Old Style" w:cs="Arial"/>
        </w:rPr>
      </w:pPr>
      <w:r w:rsidRPr="007F5342">
        <w:rPr>
          <w:rFonts w:ascii="Bookman Old Style" w:hAnsi="Bookman Old Style" w:cs="Arial"/>
          <w:noProof/>
        </w:rPr>
        <w:t>CO 3901</w:t>
      </w:r>
      <w:r>
        <w:rPr>
          <w:rFonts w:ascii="Bookman Old Style" w:hAnsi="Bookman Old Style" w:cs="Arial"/>
          <w:noProof/>
        </w:rPr>
        <w:t xml:space="preserve"> </w:t>
      </w:r>
      <w:r>
        <w:rPr>
          <w:rFonts w:ascii="Bookman Old Style" w:hAnsi="Bookman Old Style" w:cs="Arial"/>
        </w:rPr>
        <w:t xml:space="preserve">- </w:t>
      </w:r>
      <w:r w:rsidRPr="007F5342">
        <w:rPr>
          <w:rFonts w:ascii="Bookman Old Style" w:hAnsi="Bookman Old Style" w:cs="Arial"/>
          <w:noProof/>
        </w:rPr>
        <w:t>ACCOUNTING AND FINANCIAL MANAGEMENT</w:t>
      </w:r>
    </w:p>
    <w:p w:rsidR="00967996" w:rsidRPr="00DF7A41" w:rsidRDefault="00967996">
      <w:pPr>
        <w:tabs>
          <w:tab w:val="center" w:pos="4680"/>
        </w:tabs>
        <w:rPr>
          <w:rFonts w:ascii="Bookman Old Style" w:hAnsi="Bookman Old Style"/>
          <w:sz w:val="12"/>
          <w:szCs w:val="20"/>
        </w:rPr>
      </w:pPr>
      <w:r>
        <w:rPr>
          <w:rFonts w:ascii="Bookman Old Style" w:hAnsi="Bookman Old Style"/>
          <w:sz w:val="20"/>
          <w:szCs w:val="20"/>
        </w:rPr>
        <w:tab/>
      </w:r>
    </w:p>
    <w:p w:rsidR="00967996" w:rsidRDefault="00967996">
      <w:pPr>
        <w:jc w:val="center"/>
        <w:rPr>
          <w:rFonts w:ascii="Bookman Old Style" w:hAnsi="Bookman Old Style"/>
          <w:sz w:val="20"/>
          <w:szCs w:val="20"/>
        </w:rPr>
      </w:pPr>
      <w:r>
        <w:rPr>
          <w:rFonts w:ascii="Bookman Old Style" w:hAnsi="Bookman Old Style" w:cs="Arial"/>
          <w:noProof/>
          <w:lang w:bidi="hi-IN"/>
        </w:rPr>
        <w:pict>
          <v:rect id="_x0000_s1027" style="position:absolute;left:0;text-align:left;margin-left:230.6pt;margin-top:4.2pt;width:126pt;height:27pt;z-index:251661312" filled="f"/>
        </w:pict>
      </w:r>
    </w:p>
    <w:p w:rsidR="00967996" w:rsidRDefault="00967996">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Pr="007F5342">
        <w:rPr>
          <w:rFonts w:ascii="Bookman Old Style" w:hAnsi="Bookman Old Style" w:cs="Arial"/>
          <w:noProof/>
        </w:rPr>
        <w:t>16/11/2012</w:t>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967996" w:rsidRDefault="00967996">
      <w:pPr>
        <w:keepNext/>
        <w:tabs>
          <w:tab w:val="left" w:pos="840"/>
          <w:tab w:val="left" w:pos="3420"/>
          <w:tab w:val="center" w:pos="4320"/>
          <w:tab w:val="right" w:pos="9540"/>
        </w:tabs>
        <w:spacing w:line="360" w:lineRule="auto"/>
        <w:ind w:right="-1072"/>
        <w:outlineLvl w:val="0"/>
        <w:rPr>
          <w:rFonts w:ascii="Bookman Old Style" w:hAnsi="Bookman Old Style"/>
        </w:rPr>
      </w:pPr>
      <w:r>
        <w:rPr>
          <w:rFonts w:ascii="Bookman Old Style" w:hAnsi="Bookman Old Style" w:cs="Arial"/>
          <w:noProof/>
        </w:rPr>
        <w:pict>
          <v:line id="_x0000_s1028" style="position:absolute;z-index:251662336" from="-2.55pt,16.45pt" to="514.75pt,16.45pt"/>
        </w:pict>
      </w:r>
      <w:r>
        <w:rPr>
          <w:rFonts w:ascii="Bookman Old Style" w:hAnsi="Bookman Old Style" w:cs="Arial"/>
          <w:noProof/>
        </w:rPr>
        <w:t xml:space="preserve">    </w:t>
      </w:r>
      <w:r>
        <w:rPr>
          <w:rFonts w:ascii="Bookman Old Style" w:hAnsi="Bookman Old Style" w:cs="Arial"/>
        </w:rPr>
        <w:t xml:space="preserve">Time : </w:t>
      </w:r>
      <w:r w:rsidRPr="007F5342">
        <w:rPr>
          <w:rFonts w:ascii="Bookman Old Style" w:hAnsi="Bookman Old Style" w:cs="Arial"/>
          <w:noProof/>
          <w:szCs w:val="22"/>
        </w:rPr>
        <w:t>9:00 - 12:00</w:t>
      </w:r>
      <w:r>
        <w:rPr>
          <w:rFonts w:ascii="Bookman Old Style" w:hAnsi="Bookman Old Style" w:cs="Arial"/>
          <w:szCs w:val="22"/>
        </w:rPr>
        <w:t xml:space="preserve">  </w:t>
      </w:r>
      <w:r>
        <w:rPr>
          <w:rFonts w:ascii="Bookman Old Style" w:hAnsi="Bookman Old Style" w:cs="Arial"/>
          <w:noProof/>
        </w:rPr>
        <w:t xml:space="preserve">                                            </w:t>
      </w:r>
    </w:p>
    <w:p w:rsidR="00967996" w:rsidRDefault="00967996" w:rsidP="00AA67BD">
      <w:pPr>
        <w:jc w:val="center"/>
        <w:rPr>
          <w:sz w:val="28"/>
          <w:szCs w:val="28"/>
        </w:rPr>
      </w:pPr>
      <w:r>
        <w:rPr>
          <w:sz w:val="28"/>
          <w:szCs w:val="28"/>
          <w:u w:val="single"/>
        </w:rPr>
        <w:t xml:space="preserve">SECTION </w:t>
      </w:r>
      <w:r>
        <w:rPr>
          <w:sz w:val="28"/>
          <w:szCs w:val="28"/>
        </w:rPr>
        <w:t>A</w:t>
      </w:r>
    </w:p>
    <w:p w:rsidR="00967996" w:rsidRDefault="00967996" w:rsidP="00AA67BD">
      <w:pPr>
        <w:rPr>
          <w:sz w:val="28"/>
          <w:szCs w:val="28"/>
        </w:rPr>
      </w:pPr>
      <w:r>
        <w:rPr>
          <w:sz w:val="28"/>
          <w:szCs w:val="28"/>
        </w:rPr>
        <w:t>Answer ALL questions:</w:t>
      </w:r>
    </w:p>
    <w:p w:rsidR="00967996" w:rsidRDefault="00967996" w:rsidP="00AA67BD">
      <w:pPr>
        <w:rPr>
          <w:sz w:val="22"/>
          <w:szCs w:val="22"/>
          <w:u w:val="single"/>
        </w:rPr>
      </w:pPr>
      <w:r>
        <w:rPr>
          <w:sz w:val="28"/>
          <w:szCs w:val="28"/>
        </w:rPr>
        <w:t>Each carries a maximum of 2marks.                                                                       (10x2=20)</w:t>
      </w:r>
    </w:p>
    <w:p w:rsidR="00967996" w:rsidRDefault="00967996" w:rsidP="00AA67BD">
      <w:pPr>
        <w:pStyle w:val="ListParagraph"/>
        <w:ind w:left="360"/>
        <w:rPr>
          <w:sz w:val="24"/>
          <w:szCs w:val="24"/>
        </w:rPr>
      </w:pPr>
    </w:p>
    <w:p w:rsidR="00967996" w:rsidRDefault="00967996" w:rsidP="00AA67BD">
      <w:pPr>
        <w:pStyle w:val="ListParagraph"/>
        <w:ind w:left="360"/>
        <w:rPr>
          <w:sz w:val="24"/>
          <w:szCs w:val="24"/>
        </w:rPr>
      </w:pP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State the rules forjournalizing under the double entry book keeping system</w:t>
      </w: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What is P/V ratio?</w:t>
      </w: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 xml:space="preserve">Sales: Rs. 1,25,000, </w:t>
      </w:r>
    </w:p>
    <w:p w:rsidR="00967996" w:rsidRDefault="00967996" w:rsidP="00AA67BD">
      <w:pPr>
        <w:pStyle w:val="ListParagraph"/>
        <w:rPr>
          <w:rFonts w:ascii="Times New Roman" w:hAnsi="Times New Roman"/>
          <w:sz w:val="24"/>
          <w:szCs w:val="24"/>
        </w:rPr>
      </w:pPr>
      <w:r>
        <w:rPr>
          <w:rFonts w:ascii="Times New Roman" w:hAnsi="Times New Roman"/>
          <w:sz w:val="24"/>
          <w:szCs w:val="24"/>
        </w:rPr>
        <w:t xml:space="preserve">Cost of Sales Rs.75,000, </w:t>
      </w:r>
    </w:p>
    <w:p w:rsidR="00967996" w:rsidRDefault="00967996" w:rsidP="00AA67BD">
      <w:pPr>
        <w:pStyle w:val="ListParagraph"/>
        <w:rPr>
          <w:rFonts w:ascii="Times New Roman" w:hAnsi="Times New Roman"/>
          <w:sz w:val="24"/>
          <w:szCs w:val="24"/>
        </w:rPr>
      </w:pPr>
      <w:r>
        <w:rPr>
          <w:rFonts w:ascii="Times New Roman" w:hAnsi="Times New Roman"/>
          <w:sz w:val="24"/>
          <w:szCs w:val="24"/>
        </w:rPr>
        <w:t>Direct expenses: Rs.22,000,</w:t>
      </w:r>
    </w:p>
    <w:p w:rsidR="00967996" w:rsidRDefault="00967996" w:rsidP="00AA67BD">
      <w:pPr>
        <w:pStyle w:val="ListParagraph"/>
        <w:rPr>
          <w:rFonts w:ascii="Times New Roman" w:hAnsi="Times New Roman"/>
          <w:sz w:val="24"/>
          <w:szCs w:val="24"/>
        </w:rPr>
      </w:pPr>
      <w:r>
        <w:rPr>
          <w:rFonts w:ascii="Times New Roman" w:hAnsi="Times New Roman"/>
          <w:sz w:val="24"/>
          <w:szCs w:val="24"/>
        </w:rPr>
        <w:t xml:space="preserve"> Calculate Gross profit ratio?</w:t>
      </w: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State the meaning of ‘Cash flow from financing activities’</w:t>
      </w: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What is Profitability Index?</w:t>
      </w: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 xml:space="preserve">Current ratio:1.8:1 </w:t>
      </w:r>
    </w:p>
    <w:p w:rsidR="00967996" w:rsidRDefault="00967996" w:rsidP="00AA67BD">
      <w:r>
        <w:t xml:space="preserve">Current liabilities are Rs.1, 25.000. </w:t>
      </w:r>
    </w:p>
    <w:p w:rsidR="00967996" w:rsidRDefault="00967996" w:rsidP="00AA67BD">
      <w:r>
        <w:t>What is the value of Current assets?</w:t>
      </w: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 xml:space="preserve">Sales: Rs.3, 75,000. Gross profit: Rs. 93,750. Administrative, Selling &amp; distribution expenses </w:t>
      </w:r>
    </w:p>
    <w:p w:rsidR="00967996" w:rsidRDefault="00967996" w:rsidP="00AA67BD">
      <w:pPr>
        <w:pStyle w:val="ListParagraph"/>
        <w:spacing w:after="0" w:line="240" w:lineRule="auto"/>
        <w:ind w:left="360"/>
        <w:rPr>
          <w:rFonts w:ascii="Times New Roman" w:hAnsi="Times New Roman"/>
          <w:sz w:val="24"/>
          <w:szCs w:val="24"/>
        </w:rPr>
      </w:pPr>
      <w:r>
        <w:rPr>
          <w:rFonts w:ascii="Times New Roman" w:hAnsi="Times New Roman"/>
          <w:sz w:val="24"/>
          <w:szCs w:val="24"/>
        </w:rPr>
        <w:t>Rs.23, 750. What is Net profit ratio?</w:t>
      </w: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Choose the correct answer:</w:t>
      </w:r>
    </w:p>
    <w:p w:rsidR="00967996" w:rsidRDefault="00967996" w:rsidP="00AA67BD">
      <w:r>
        <w:t xml:space="preserve">While preparing Cash flow statement, decrease in the amount of Creditors result in </w:t>
      </w:r>
    </w:p>
    <w:p w:rsidR="00967996" w:rsidRDefault="00967996" w:rsidP="00AA67BD">
      <w:r>
        <w:t>a) Increase in Cash, b) decrease in cash, c) no change in cash</w:t>
      </w: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How do you adjust depreciation in P&amp;L a/c and in Balance sheet?</w:t>
      </w: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What is sales budget?</w:t>
      </w:r>
    </w:p>
    <w:p w:rsidR="00967996" w:rsidRDefault="00967996" w:rsidP="00AA67BD">
      <w:pPr>
        <w:rPr>
          <w:sz w:val="22"/>
          <w:szCs w:val="22"/>
        </w:rPr>
      </w:pPr>
    </w:p>
    <w:p w:rsidR="00967996" w:rsidRDefault="00967996" w:rsidP="00AA67BD">
      <w:pPr>
        <w:jc w:val="center"/>
        <w:rPr>
          <w:rFonts w:asciiTheme="minorHAnsi" w:hAnsiTheme="minorHAnsi" w:cstheme="minorBidi"/>
          <w:sz w:val="28"/>
          <w:szCs w:val="28"/>
          <w:u w:val="single"/>
        </w:rPr>
      </w:pPr>
      <w:r>
        <w:rPr>
          <w:sz w:val="28"/>
          <w:szCs w:val="28"/>
          <w:u w:val="single"/>
        </w:rPr>
        <w:t>SECTION B</w:t>
      </w:r>
    </w:p>
    <w:p w:rsidR="00967996" w:rsidRDefault="00967996" w:rsidP="00AA67BD">
      <w:pPr>
        <w:rPr>
          <w:sz w:val="28"/>
          <w:szCs w:val="28"/>
        </w:rPr>
      </w:pPr>
      <w:r>
        <w:rPr>
          <w:sz w:val="28"/>
          <w:szCs w:val="28"/>
        </w:rPr>
        <w:t>Answer ANY FIVE questions:</w:t>
      </w:r>
    </w:p>
    <w:p w:rsidR="00967996" w:rsidRDefault="00967996" w:rsidP="00AA67BD">
      <w:pPr>
        <w:rPr>
          <w:sz w:val="28"/>
          <w:szCs w:val="28"/>
        </w:rPr>
      </w:pPr>
      <w:r>
        <w:rPr>
          <w:sz w:val="28"/>
          <w:szCs w:val="28"/>
        </w:rPr>
        <w:t>Each carries a maximum of 8 marks.                                                                        (5x8=40)</w:t>
      </w:r>
    </w:p>
    <w:p w:rsidR="00967996" w:rsidRDefault="00967996" w:rsidP="00AA67BD">
      <w:pPr>
        <w:rPr>
          <w:sz w:val="22"/>
          <w:szCs w:val="22"/>
          <w:u w:val="single"/>
        </w:rPr>
      </w:pP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Explain the important accounting concepts and conventions</w:t>
      </w: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Explain the advantages and limitations of Ratio analysis</w:t>
      </w: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 xml:space="preserve">Explain the method of calculation for </w:t>
      </w:r>
      <w:r>
        <w:rPr>
          <w:rFonts w:ascii="Times New Roman" w:hAnsi="Times New Roman"/>
          <w:sz w:val="24"/>
          <w:szCs w:val="24"/>
          <w:u w:val="single"/>
        </w:rPr>
        <w:t>any four</w:t>
      </w:r>
      <w:r>
        <w:rPr>
          <w:rFonts w:ascii="Times New Roman" w:hAnsi="Times New Roman"/>
          <w:sz w:val="24"/>
          <w:szCs w:val="24"/>
        </w:rPr>
        <w:t xml:space="preserve"> accounting ratios based on balance sheet</w:t>
      </w: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Classify the following transactions as</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 a) Cash flow from operating activities, </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b) Cash flow from investing activities, </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c) cash flow from the  Financial activities: </w:t>
      </w:r>
    </w:p>
    <w:p w:rsidR="00967996" w:rsidRDefault="00967996" w:rsidP="00AA67BD">
      <w:pPr>
        <w:pStyle w:val="ListParagraph"/>
        <w:rPr>
          <w:rFonts w:ascii="Times New Roman" w:hAnsi="Times New Roman"/>
          <w:sz w:val="24"/>
          <w:szCs w:val="24"/>
        </w:rPr>
      </w:pPr>
      <w:r>
        <w:rPr>
          <w:rFonts w:ascii="Times New Roman" w:hAnsi="Times New Roman"/>
          <w:sz w:val="24"/>
          <w:szCs w:val="24"/>
        </w:rPr>
        <w:t>1. Issue of debentures,</w:t>
      </w:r>
    </w:p>
    <w:p w:rsidR="00967996" w:rsidRDefault="00967996" w:rsidP="00AA67BD">
      <w:pPr>
        <w:pStyle w:val="ListParagraph"/>
        <w:rPr>
          <w:rFonts w:ascii="Times New Roman" w:hAnsi="Times New Roman"/>
          <w:sz w:val="24"/>
          <w:szCs w:val="24"/>
        </w:rPr>
      </w:pPr>
      <w:r>
        <w:rPr>
          <w:rFonts w:ascii="Times New Roman" w:hAnsi="Times New Roman"/>
          <w:sz w:val="24"/>
          <w:szCs w:val="24"/>
        </w:rPr>
        <w:t xml:space="preserve"> 2. Payment of interest </w:t>
      </w:r>
    </w:p>
    <w:p w:rsidR="00967996" w:rsidRDefault="00967996" w:rsidP="00AA67BD">
      <w:pPr>
        <w:pStyle w:val="ListParagraph"/>
        <w:rPr>
          <w:rFonts w:ascii="Times New Roman" w:hAnsi="Times New Roman"/>
          <w:sz w:val="24"/>
          <w:szCs w:val="24"/>
        </w:rPr>
      </w:pPr>
      <w:r>
        <w:rPr>
          <w:rFonts w:ascii="Times New Roman" w:hAnsi="Times New Roman"/>
          <w:sz w:val="24"/>
          <w:szCs w:val="24"/>
        </w:rPr>
        <w:t xml:space="preserve">3. Sale of building, </w:t>
      </w:r>
    </w:p>
    <w:p w:rsidR="00967996" w:rsidRDefault="00967996" w:rsidP="00AA67BD">
      <w:pPr>
        <w:pStyle w:val="ListParagraph"/>
        <w:rPr>
          <w:rFonts w:ascii="Times New Roman" w:hAnsi="Times New Roman"/>
          <w:sz w:val="24"/>
          <w:szCs w:val="24"/>
        </w:rPr>
      </w:pPr>
      <w:r>
        <w:rPr>
          <w:rFonts w:ascii="Times New Roman" w:hAnsi="Times New Roman"/>
          <w:sz w:val="24"/>
          <w:szCs w:val="24"/>
        </w:rPr>
        <w:t xml:space="preserve">4. Cash sales, </w:t>
      </w:r>
    </w:p>
    <w:p w:rsidR="00967996" w:rsidRDefault="00967996" w:rsidP="00AA67BD">
      <w:pPr>
        <w:pStyle w:val="ListParagraph"/>
        <w:rPr>
          <w:rFonts w:ascii="Times New Roman" w:hAnsi="Times New Roman"/>
          <w:sz w:val="24"/>
          <w:szCs w:val="24"/>
        </w:rPr>
      </w:pPr>
      <w:r>
        <w:rPr>
          <w:rFonts w:ascii="Times New Roman" w:hAnsi="Times New Roman"/>
          <w:sz w:val="24"/>
          <w:szCs w:val="24"/>
        </w:rPr>
        <w:lastRenderedPageBreak/>
        <w:t xml:space="preserve">5. Receipt of dividend, </w:t>
      </w:r>
    </w:p>
    <w:p w:rsidR="00967996" w:rsidRDefault="00967996" w:rsidP="00AA67BD">
      <w:pPr>
        <w:pStyle w:val="ListParagraph"/>
        <w:rPr>
          <w:rFonts w:ascii="Times New Roman" w:hAnsi="Times New Roman"/>
          <w:sz w:val="24"/>
          <w:szCs w:val="24"/>
        </w:rPr>
      </w:pPr>
      <w:r>
        <w:rPr>
          <w:rFonts w:ascii="Times New Roman" w:hAnsi="Times New Roman"/>
          <w:sz w:val="24"/>
          <w:szCs w:val="24"/>
        </w:rPr>
        <w:t xml:space="preserve">6. Payment of tax, </w:t>
      </w:r>
    </w:p>
    <w:p w:rsidR="00967996" w:rsidRDefault="00967996" w:rsidP="00AA67BD">
      <w:pPr>
        <w:pStyle w:val="ListParagraph"/>
        <w:rPr>
          <w:rFonts w:ascii="Times New Roman" w:hAnsi="Times New Roman"/>
          <w:sz w:val="24"/>
          <w:szCs w:val="24"/>
        </w:rPr>
      </w:pPr>
      <w:r>
        <w:rPr>
          <w:rFonts w:ascii="Times New Roman" w:hAnsi="Times New Roman"/>
          <w:sz w:val="24"/>
          <w:szCs w:val="24"/>
        </w:rPr>
        <w:t xml:space="preserve">7. Cash received from debtors, </w:t>
      </w:r>
    </w:p>
    <w:p w:rsidR="00967996" w:rsidRDefault="00967996" w:rsidP="00AA67BD">
      <w:pPr>
        <w:pStyle w:val="ListParagraph"/>
        <w:rPr>
          <w:rFonts w:ascii="Times New Roman" w:hAnsi="Times New Roman"/>
          <w:sz w:val="24"/>
          <w:szCs w:val="24"/>
        </w:rPr>
      </w:pPr>
      <w:r>
        <w:rPr>
          <w:rFonts w:ascii="Times New Roman" w:hAnsi="Times New Roman"/>
          <w:sz w:val="24"/>
          <w:szCs w:val="24"/>
        </w:rPr>
        <w:t>8, Rent paid</w:t>
      </w:r>
    </w:p>
    <w:p w:rsidR="00967996" w:rsidRDefault="00967996" w:rsidP="00AA67BD">
      <w:pPr>
        <w:pStyle w:val="ListParagraph"/>
        <w:ind w:left="630"/>
        <w:jc w:val="both"/>
        <w:rPr>
          <w:rFonts w:ascii="Times New Roman" w:hAnsi="Times New Roman"/>
          <w:sz w:val="24"/>
          <w:szCs w:val="24"/>
        </w:rPr>
      </w:pP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You are Given the following Accounting ratios:</w:t>
      </w:r>
    </w:p>
    <w:p w:rsidR="00967996" w:rsidRDefault="00967996" w:rsidP="00AA67BD">
      <w:r>
        <w:t xml:space="preserve">              Current Ratio     = 2.8</w:t>
      </w:r>
    </w:p>
    <w:p w:rsidR="00967996" w:rsidRDefault="00967996" w:rsidP="00AA67BD">
      <w:r>
        <w:t xml:space="preserve">              Acid Test Ratio = 1.5</w:t>
      </w:r>
    </w:p>
    <w:p w:rsidR="00967996" w:rsidRDefault="00967996" w:rsidP="00AA67BD">
      <w:r>
        <w:t xml:space="preserve">              Net Working Capital = Rs. 1, 62,000</w:t>
      </w:r>
    </w:p>
    <w:p w:rsidR="00967996" w:rsidRDefault="00967996" w:rsidP="00AA67BD">
      <w:r>
        <w:t xml:space="preserve">            Using the above data you are required to findout</w:t>
      </w:r>
      <w:r>
        <w:rPr>
          <w:i/>
        </w:rPr>
        <w:t>:</w:t>
      </w:r>
    </w:p>
    <w:p w:rsidR="00967996" w:rsidRDefault="00967996" w:rsidP="00AA67BD">
      <w:pPr>
        <w:numPr>
          <w:ilvl w:val="0"/>
          <w:numId w:val="13"/>
        </w:numPr>
      </w:pPr>
      <w:r>
        <w:t xml:space="preserve">Current Assets </w:t>
      </w:r>
    </w:p>
    <w:p w:rsidR="00967996" w:rsidRDefault="00967996" w:rsidP="00AA67BD">
      <w:pPr>
        <w:numPr>
          <w:ilvl w:val="0"/>
          <w:numId w:val="13"/>
        </w:numPr>
      </w:pPr>
      <w:r>
        <w:t>Current Liabilities</w:t>
      </w:r>
    </w:p>
    <w:p w:rsidR="00967996" w:rsidRDefault="00967996" w:rsidP="00AA67BD">
      <w:pPr>
        <w:numPr>
          <w:ilvl w:val="0"/>
          <w:numId w:val="13"/>
        </w:numPr>
      </w:pPr>
      <w:r>
        <w:t>Liquid Assets</w:t>
      </w:r>
    </w:p>
    <w:p w:rsidR="00967996" w:rsidRDefault="00967996" w:rsidP="00AA67BD">
      <w:pPr>
        <w:numPr>
          <w:ilvl w:val="0"/>
          <w:numId w:val="13"/>
        </w:numPr>
      </w:pPr>
      <w:r>
        <w:t>Stock</w:t>
      </w:r>
    </w:p>
    <w:p w:rsidR="00967996" w:rsidRDefault="00967996" w:rsidP="00AA67BD">
      <w:pPr>
        <w:pStyle w:val="ListParagraph"/>
        <w:rPr>
          <w:rFonts w:asciiTheme="minorHAnsi" w:hAnsiTheme="minorHAnsi" w:cstheme="minorBidi"/>
        </w:rPr>
      </w:pPr>
    </w:p>
    <w:p w:rsidR="00967996" w:rsidRDefault="00967996" w:rsidP="00AA67BD">
      <w:pPr>
        <w:pStyle w:val="ListParagraph"/>
        <w:numPr>
          <w:ilvl w:val="0"/>
          <w:numId w:val="12"/>
        </w:numPr>
        <w:spacing w:after="0" w:line="240" w:lineRule="auto"/>
        <w:jc w:val="both"/>
        <w:rPr>
          <w:rFonts w:ascii="Times New Roman" w:hAnsi="Times New Roman"/>
          <w:sz w:val="24"/>
          <w:szCs w:val="24"/>
        </w:rPr>
      </w:pPr>
      <w:r>
        <w:rPr>
          <w:rFonts w:ascii="Times New Roman" w:hAnsi="Times New Roman"/>
          <w:sz w:val="24"/>
          <w:szCs w:val="24"/>
        </w:rPr>
        <w:t xml:space="preserve">   From the following Balance Sheets as on 31</w:t>
      </w:r>
      <w:r>
        <w:rPr>
          <w:rFonts w:ascii="Times New Roman" w:hAnsi="Times New Roman"/>
          <w:sz w:val="24"/>
          <w:szCs w:val="24"/>
          <w:vertAlign w:val="superscript"/>
        </w:rPr>
        <w:t>st</w:t>
      </w:r>
      <w:r>
        <w:rPr>
          <w:rFonts w:ascii="Times New Roman" w:hAnsi="Times New Roman"/>
          <w:sz w:val="24"/>
          <w:szCs w:val="24"/>
        </w:rPr>
        <w:t xml:space="preserve"> December, prepare Cash Flow Statement as per AS3:</w:t>
      </w:r>
    </w:p>
    <w:p w:rsidR="00967996" w:rsidRDefault="00967996" w:rsidP="00AA67BD">
      <w:pPr>
        <w:pStyle w:val="ListParagraph"/>
        <w:rPr>
          <w:rFonts w:ascii="Times New Roman" w:hAnsi="Times New Roman"/>
          <w:b/>
          <w:bCs/>
          <w:sz w:val="24"/>
          <w:szCs w:val="24"/>
        </w:rPr>
      </w:pPr>
      <w:r>
        <w:rPr>
          <w:rFonts w:ascii="Times New Roman" w:hAnsi="Times New Roman"/>
          <w:b/>
          <w:bCs/>
          <w:sz w:val="24"/>
          <w:szCs w:val="24"/>
        </w:rPr>
        <w:t>Balance Sheets</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2"/>
        <w:gridCol w:w="1279"/>
        <w:gridCol w:w="1267"/>
        <w:gridCol w:w="2288"/>
        <w:gridCol w:w="1280"/>
        <w:gridCol w:w="1280"/>
      </w:tblGrid>
      <w:tr w:rsidR="00967996" w:rsidTr="00AA67BD">
        <w:trPr>
          <w:trHeight w:val="279"/>
        </w:trPr>
        <w:tc>
          <w:tcPr>
            <w:tcW w:w="2242" w:type="dxa"/>
            <w:tcBorders>
              <w:top w:val="single" w:sz="4" w:space="0" w:color="auto"/>
              <w:left w:val="single" w:sz="4" w:space="0" w:color="auto"/>
              <w:bottom w:val="single" w:sz="4" w:space="0" w:color="auto"/>
              <w:right w:val="single" w:sz="4" w:space="0" w:color="auto"/>
            </w:tcBorders>
          </w:tcPr>
          <w:p w:rsidR="00967996" w:rsidRDefault="00967996">
            <w:pPr>
              <w:rPr>
                <w:b/>
                <w:bCs/>
              </w:rPr>
            </w:pPr>
          </w:p>
        </w:tc>
        <w:tc>
          <w:tcPr>
            <w:tcW w:w="1279" w:type="dxa"/>
            <w:tcBorders>
              <w:top w:val="single" w:sz="4" w:space="0" w:color="auto"/>
              <w:left w:val="single" w:sz="4" w:space="0" w:color="auto"/>
              <w:bottom w:val="single" w:sz="4" w:space="0" w:color="auto"/>
              <w:right w:val="single" w:sz="4" w:space="0" w:color="auto"/>
            </w:tcBorders>
            <w:hideMark/>
          </w:tcPr>
          <w:p w:rsidR="00967996" w:rsidRDefault="00967996">
            <w:pPr>
              <w:jc w:val="center"/>
            </w:pPr>
            <w:r>
              <w:t>2010</w:t>
            </w:r>
          </w:p>
        </w:tc>
        <w:tc>
          <w:tcPr>
            <w:tcW w:w="1267" w:type="dxa"/>
            <w:tcBorders>
              <w:top w:val="single" w:sz="4" w:space="0" w:color="auto"/>
              <w:left w:val="single" w:sz="4" w:space="0" w:color="auto"/>
              <w:bottom w:val="single" w:sz="4" w:space="0" w:color="auto"/>
              <w:right w:val="single" w:sz="4" w:space="0" w:color="auto"/>
            </w:tcBorders>
            <w:hideMark/>
          </w:tcPr>
          <w:p w:rsidR="00967996" w:rsidRDefault="00967996">
            <w:pPr>
              <w:jc w:val="center"/>
            </w:pPr>
            <w:r>
              <w:t>2009</w:t>
            </w:r>
          </w:p>
        </w:tc>
        <w:tc>
          <w:tcPr>
            <w:tcW w:w="2288" w:type="dxa"/>
            <w:tcBorders>
              <w:top w:val="single" w:sz="4" w:space="0" w:color="auto"/>
              <w:left w:val="single" w:sz="4" w:space="0" w:color="auto"/>
              <w:bottom w:val="single" w:sz="4" w:space="0" w:color="auto"/>
              <w:right w:val="single" w:sz="4" w:space="0" w:color="auto"/>
            </w:tcBorders>
          </w:tcPr>
          <w:p w:rsidR="00967996" w:rsidRDefault="00967996">
            <w:pPr>
              <w:jc w:val="center"/>
              <w:rPr>
                <w:b/>
                <w:bCs/>
              </w:rPr>
            </w:pP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center"/>
            </w:pPr>
            <w:r>
              <w:t>2010</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center"/>
            </w:pPr>
            <w:r>
              <w:t>2009</w:t>
            </w:r>
          </w:p>
        </w:tc>
      </w:tr>
      <w:tr w:rsidR="00967996" w:rsidTr="00AA67BD">
        <w:trPr>
          <w:trHeight w:val="279"/>
        </w:trPr>
        <w:tc>
          <w:tcPr>
            <w:tcW w:w="2242" w:type="dxa"/>
            <w:tcBorders>
              <w:top w:val="single" w:sz="4" w:space="0" w:color="auto"/>
              <w:left w:val="single" w:sz="4" w:space="0" w:color="auto"/>
              <w:bottom w:val="single" w:sz="4" w:space="0" w:color="auto"/>
              <w:right w:val="single" w:sz="4" w:space="0" w:color="auto"/>
            </w:tcBorders>
            <w:hideMark/>
          </w:tcPr>
          <w:p w:rsidR="00967996" w:rsidRDefault="00967996">
            <w:pPr>
              <w:jc w:val="center"/>
              <w:rPr>
                <w:iCs/>
              </w:rPr>
            </w:pPr>
            <w:r>
              <w:rPr>
                <w:iCs/>
              </w:rPr>
              <w:t>Liabilities</w:t>
            </w:r>
          </w:p>
        </w:tc>
        <w:tc>
          <w:tcPr>
            <w:tcW w:w="1279" w:type="dxa"/>
            <w:tcBorders>
              <w:top w:val="single" w:sz="4" w:space="0" w:color="auto"/>
              <w:left w:val="single" w:sz="4" w:space="0" w:color="auto"/>
              <w:bottom w:val="single" w:sz="4" w:space="0" w:color="auto"/>
              <w:right w:val="single" w:sz="4" w:space="0" w:color="auto"/>
            </w:tcBorders>
            <w:hideMark/>
          </w:tcPr>
          <w:p w:rsidR="00967996" w:rsidRDefault="00967996">
            <w:pPr>
              <w:jc w:val="center"/>
              <w:rPr>
                <w:iCs/>
              </w:rPr>
            </w:pPr>
            <w:r>
              <w:rPr>
                <w:iCs/>
              </w:rPr>
              <w:t>Rs.</w:t>
            </w:r>
          </w:p>
        </w:tc>
        <w:tc>
          <w:tcPr>
            <w:tcW w:w="1267" w:type="dxa"/>
            <w:tcBorders>
              <w:top w:val="single" w:sz="4" w:space="0" w:color="auto"/>
              <w:left w:val="single" w:sz="4" w:space="0" w:color="auto"/>
              <w:bottom w:val="single" w:sz="4" w:space="0" w:color="auto"/>
              <w:right w:val="single" w:sz="4" w:space="0" w:color="auto"/>
            </w:tcBorders>
            <w:hideMark/>
          </w:tcPr>
          <w:p w:rsidR="00967996" w:rsidRDefault="00967996">
            <w:pPr>
              <w:jc w:val="center"/>
              <w:rPr>
                <w:iCs/>
              </w:rPr>
            </w:pPr>
            <w:r>
              <w:rPr>
                <w:iCs/>
              </w:rPr>
              <w:t>Rs.</w:t>
            </w:r>
          </w:p>
        </w:tc>
        <w:tc>
          <w:tcPr>
            <w:tcW w:w="2288" w:type="dxa"/>
            <w:tcBorders>
              <w:top w:val="single" w:sz="4" w:space="0" w:color="auto"/>
              <w:left w:val="single" w:sz="4" w:space="0" w:color="auto"/>
              <w:bottom w:val="single" w:sz="4" w:space="0" w:color="auto"/>
              <w:right w:val="single" w:sz="4" w:space="0" w:color="auto"/>
            </w:tcBorders>
            <w:hideMark/>
          </w:tcPr>
          <w:p w:rsidR="00967996" w:rsidRDefault="00967996">
            <w:pPr>
              <w:jc w:val="center"/>
              <w:rPr>
                <w:iCs/>
              </w:rPr>
            </w:pPr>
            <w:r>
              <w:rPr>
                <w:iCs/>
              </w:rPr>
              <w:t>Assets</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center"/>
              <w:rPr>
                <w:iCs/>
              </w:rPr>
            </w:pPr>
            <w:r>
              <w:rPr>
                <w:iCs/>
              </w:rPr>
              <w:t>Rs.</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center"/>
              <w:rPr>
                <w:iCs/>
              </w:rPr>
            </w:pPr>
            <w:r>
              <w:rPr>
                <w:iCs/>
              </w:rPr>
              <w:t>Rs.</w:t>
            </w:r>
          </w:p>
        </w:tc>
      </w:tr>
      <w:tr w:rsidR="00967996" w:rsidTr="00AA67BD">
        <w:trPr>
          <w:trHeight w:val="279"/>
        </w:trPr>
        <w:tc>
          <w:tcPr>
            <w:tcW w:w="2242" w:type="dxa"/>
            <w:tcBorders>
              <w:top w:val="single" w:sz="4" w:space="0" w:color="auto"/>
              <w:left w:val="single" w:sz="4" w:space="0" w:color="auto"/>
              <w:bottom w:val="single" w:sz="4" w:space="0" w:color="auto"/>
              <w:right w:val="single" w:sz="4" w:space="0" w:color="auto"/>
            </w:tcBorders>
            <w:hideMark/>
          </w:tcPr>
          <w:p w:rsidR="00967996" w:rsidRDefault="00967996">
            <w:r>
              <w:t>Share Capital</w:t>
            </w:r>
          </w:p>
        </w:tc>
        <w:tc>
          <w:tcPr>
            <w:tcW w:w="1279"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1,50,000</w:t>
            </w:r>
          </w:p>
        </w:tc>
        <w:tc>
          <w:tcPr>
            <w:tcW w:w="1267"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1,00,000</w:t>
            </w:r>
          </w:p>
        </w:tc>
        <w:tc>
          <w:tcPr>
            <w:tcW w:w="2288" w:type="dxa"/>
            <w:tcBorders>
              <w:top w:val="single" w:sz="4" w:space="0" w:color="auto"/>
              <w:left w:val="single" w:sz="4" w:space="0" w:color="auto"/>
              <w:bottom w:val="single" w:sz="4" w:space="0" w:color="auto"/>
              <w:right w:val="single" w:sz="4" w:space="0" w:color="auto"/>
            </w:tcBorders>
            <w:hideMark/>
          </w:tcPr>
          <w:p w:rsidR="00967996" w:rsidRDefault="00967996">
            <w:r>
              <w:t>Fixed Assets</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1,50,000</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1,00,000</w:t>
            </w:r>
          </w:p>
        </w:tc>
      </w:tr>
      <w:tr w:rsidR="00967996" w:rsidTr="00AA67BD">
        <w:trPr>
          <w:trHeight w:val="573"/>
        </w:trPr>
        <w:tc>
          <w:tcPr>
            <w:tcW w:w="2242" w:type="dxa"/>
            <w:tcBorders>
              <w:top w:val="single" w:sz="4" w:space="0" w:color="auto"/>
              <w:left w:val="single" w:sz="4" w:space="0" w:color="auto"/>
              <w:bottom w:val="single" w:sz="4" w:space="0" w:color="auto"/>
              <w:right w:val="single" w:sz="4" w:space="0" w:color="auto"/>
            </w:tcBorders>
            <w:hideMark/>
          </w:tcPr>
          <w:p w:rsidR="00967996" w:rsidRDefault="00967996">
            <w:r>
              <w:t>Profit &amp; Loss A/c</w:t>
            </w:r>
          </w:p>
        </w:tc>
        <w:tc>
          <w:tcPr>
            <w:tcW w:w="1279"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80,000</w:t>
            </w:r>
          </w:p>
        </w:tc>
        <w:tc>
          <w:tcPr>
            <w:tcW w:w="1267"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50,000</w:t>
            </w:r>
          </w:p>
        </w:tc>
        <w:tc>
          <w:tcPr>
            <w:tcW w:w="2288" w:type="dxa"/>
            <w:tcBorders>
              <w:top w:val="single" w:sz="4" w:space="0" w:color="auto"/>
              <w:left w:val="single" w:sz="4" w:space="0" w:color="auto"/>
              <w:bottom w:val="single" w:sz="4" w:space="0" w:color="auto"/>
              <w:right w:val="single" w:sz="4" w:space="0" w:color="auto"/>
            </w:tcBorders>
            <w:hideMark/>
          </w:tcPr>
          <w:p w:rsidR="00967996" w:rsidRDefault="00967996">
            <w:r>
              <w:t>Goodwill</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40,000</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50,000</w:t>
            </w:r>
          </w:p>
        </w:tc>
      </w:tr>
      <w:tr w:rsidR="00967996" w:rsidTr="00AA67BD">
        <w:trPr>
          <w:trHeight w:val="573"/>
        </w:trPr>
        <w:tc>
          <w:tcPr>
            <w:tcW w:w="2242" w:type="dxa"/>
            <w:tcBorders>
              <w:top w:val="single" w:sz="4" w:space="0" w:color="auto"/>
              <w:left w:val="single" w:sz="4" w:space="0" w:color="auto"/>
              <w:bottom w:val="single" w:sz="4" w:space="0" w:color="auto"/>
              <w:right w:val="single" w:sz="4" w:space="0" w:color="auto"/>
            </w:tcBorders>
            <w:hideMark/>
          </w:tcPr>
          <w:p w:rsidR="00967996" w:rsidRDefault="00967996">
            <w:r>
              <w:t>General Reserve</w:t>
            </w:r>
          </w:p>
        </w:tc>
        <w:tc>
          <w:tcPr>
            <w:tcW w:w="1279"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40,000</w:t>
            </w:r>
          </w:p>
        </w:tc>
        <w:tc>
          <w:tcPr>
            <w:tcW w:w="1267"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30,000</w:t>
            </w:r>
          </w:p>
        </w:tc>
        <w:tc>
          <w:tcPr>
            <w:tcW w:w="2288" w:type="dxa"/>
            <w:tcBorders>
              <w:top w:val="single" w:sz="4" w:space="0" w:color="auto"/>
              <w:left w:val="single" w:sz="4" w:space="0" w:color="auto"/>
              <w:bottom w:val="single" w:sz="4" w:space="0" w:color="auto"/>
              <w:right w:val="single" w:sz="4" w:space="0" w:color="auto"/>
            </w:tcBorders>
            <w:hideMark/>
          </w:tcPr>
          <w:p w:rsidR="00967996" w:rsidRDefault="00967996">
            <w:r>
              <w:t>Stock</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80,000</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30,000</w:t>
            </w:r>
          </w:p>
        </w:tc>
      </w:tr>
      <w:tr w:rsidR="00967996" w:rsidTr="00AA67BD">
        <w:trPr>
          <w:trHeight w:val="573"/>
        </w:trPr>
        <w:tc>
          <w:tcPr>
            <w:tcW w:w="2242" w:type="dxa"/>
            <w:tcBorders>
              <w:top w:val="single" w:sz="4" w:space="0" w:color="auto"/>
              <w:left w:val="single" w:sz="4" w:space="0" w:color="auto"/>
              <w:bottom w:val="single" w:sz="4" w:space="0" w:color="auto"/>
              <w:right w:val="single" w:sz="4" w:space="0" w:color="auto"/>
            </w:tcBorders>
            <w:hideMark/>
          </w:tcPr>
          <w:p w:rsidR="00967996" w:rsidRDefault="00967996">
            <w:r>
              <w:t>6% Debentures</w:t>
            </w:r>
          </w:p>
        </w:tc>
        <w:tc>
          <w:tcPr>
            <w:tcW w:w="1279"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60,000</w:t>
            </w:r>
          </w:p>
        </w:tc>
        <w:tc>
          <w:tcPr>
            <w:tcW w:w="1267"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50,000</w:t>
            </w:r>
          </w:p>
        </w:tc>
        <w:tc>
          <w:tcPr>
            <w:tcW w:w="2288" w:type="dxa"/>
            <w:tcBorders>
              <w:top w:val="single" w:sz="4" w:space="0" w:color="auto"/>
              <w:left w:val="single" w:sz="4" w:space="0" w:color="auto"/>
              <w:bottom w:val="single" w:sz="4" w:space="0" w:color="auto"/>
              <w:right w:val="single" w:sz="4" w:space="0" w:color="auto"/>
            </w:tcBorders>
            <w:hideMark/>
          </w:tcPr>
          <w:p w:rsidR="00967996" w:rsidRDefault="00967996">
            <w:r>
              <w:t>Debtors</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80,000</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50,000</w:t>
            </w:r>
          </w:p>
        </w:tc>
      </w:tr>
      <w:tr w:rsidR="00967996" w:rsidTr="00AA67BD">
        <w:trPr>
          <w:trHeight w:val="558"/>
        </w:trPr>
        <w:tc>
          <w:tcPr>
            <w:tcW w:w="2242" w:type="dxa"/>
            <w:tcBorders>
              <w:top w:val="single" w:sz="4" w:space="0" w:color="auto"/>
              <w:left w:val="single" w:sz="4" w:space="0" w:color="auto"/>
              <w:bottom w:val="single" w:sz="4" w:space="0" w:color="auto"/>
              <w:right w:val="single" w:sz="4" w:space="0" w:color="auto"/>
            </w:tcBorders>
            <w:hideMark/>
          </w:tcPr>
          <w:p w:rsidR="00967996" w:rsidRDefault="00967996">
            <w:r>
              <w:t>Creditors</w:t>
            </w:r>
          </w:p>
        </w:tc>
        <w:tc>
          <w:tcPr>
            <w:tcW w:w="1279"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40,000</w:t>
            </w:r>
          </w:p>
        </w:tc>
        <w:tc>
          <w:tcPr>
            <w:tcW w:w="1267"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30,000</w:t>
            </w:r>
          </w:p>
        </w:tc>
        <w:tc>
          <w:tcPr>
            <w:tcW w:w="2288" w:type="dxa"/>
            <w:tcBorders>
              <w:top w:val="single" w:sz="4" w:space="0" w:color="auto"/>
              <w:left w:val="single" w:sz="4" w:space="0" w:color="auto"/>
              <w:bottom w:val="single" w:sz="4" w:space="0" w:color="auto"/>
              <w:right w:val="single" w:sz="4" w:space="0" w:color="auto"/>
            </w:tcBorders>
            <w:hideMark/>
          </w:tcPr>
          <w:p w:rsidR="00967996" w:rsidRDefault="00967996">
            <w:r>
              <w:t>Bills Receivable</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20,000</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30,000</w:t>
            </w:r>
          </w:p>
        </w:tc>
      </w:tr>
      <w:tr w:rsidR="00967996" w:rsidTr="00AA67BD">
        <w:trPr>
          <w:trHeight w:val="573"/>
        </w:trPr>
        <w:tc>
          <w:tcPr>
            <w:tcW w:w="2242" w:type="dxa"/>
            <w:tcBorders>
              <w:top w:val="single" w:sz="4" w:space="0" w:color="auto"/>
              <w:left w:val="single" w:sz="4" w:space="0" w:color="auto"/>
              <w:bottom w:val="single" w:sz="4" w:space="0" w:color="auto"/>
              <w:right w:val="single" w:sz="4" w:space="0" w:color="auto"/>
            </w:tcBorders>
            <w:hideMark/>
          </w:tcPr>
          <w:p w:rsidR="00967996" w:rsidRDefault="00967996">
            <w:r>
              <w:t>Outstanding exp.</w:t>
            </w:r>
          </w:p>
        </w:tc>
        <w:tc>
          <w:tcPr>
            <w:tcW w:w="1279"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15,000</w:t>
            </w:r>
          </w:p>
        </w:tc>
        <w:tc>
          <w:tcPr>
            <w:tcW w:w="1267"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10,000</w:t>
            </w:r>
          </w:p>
        </w:tc>
        <w:tc>
          <w:tcPr>
            <w:tcW w:w="2288" w:type="dxa"/>
            <w:tcBorders>
              <w:top w:val="single" w:sz="4" w:space="0" w:color="auto"/>
              <w:left w:val="single" w:sz="4" w:space="0" w:color="auto"/>
              <w:bottom w:val="single" w:sz="4" w:space="0" w:color="auto"/>
              <w:right w:val="single" w:sz="4" w:space="0" w:color="auto"/>
            </w:tcBorders>
            <w:hideMark/>
          </w:tcPr>
          <w:p w:rsidR="00967996" w:rsidRDefault="00967996">
            <w:r>
              <w:t>Bank</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15,000</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jc w:val="right"/>
            </w:pPr>
            <w:r>
              <w:t>10,000</w:t>
            </w:r>
          </w:p>
        </w:tc>
      </w:tr>
      <w:tr w:rsidR="00967996" w:rsidTr="00AA67BD">
        <w:trPr>
          <w:trHeight w:val="279"/>
        </w:trPr>
        <w:tc>
          <w:tcPr>
            <w:tcW w:w="2242" w:type="dxa"/>
            <w:tcBorders>
              <w:top w:val="single" w:sz="4" w:space="0" w:color="auto"/>
              <w:left w:val="single" w:sz="4" w:space="0" w:color="auto"/>
              <w:bottom w:val="single" w:sz="4" w:space="0" w:color="auto"/>
              <w:right w:val="single" w:sz="4" w:space="0" w:color="auto"/>
            </w:tcBorders>
          </w:tcPr>
          <w:p w:rsidR="00967996" w:rsidRDefault="00967996"/>
        </w:tc>
        <w:tc>
          <w:tcPr>
            <w:tcW w:w="1279" w:type="dxa"/>
            <w:tcBorders>
              <w:top w:val="single" w:sz="4" w:space="0" w:color="auto"/>
              <w:left w:val="single" w:sz="4" w:space="0" w:color="auto"/>
              <w:bottom w:val="single" w:sz="4" w:space="0" w:color="auto"/>
              <w:right w:val="single" w:sz="4" w:space="0" w:color="auto"/>
            </w:tcBorders>
            <w:hideMark/>
          </w:tcPr>
          <w:p w:rsidR="00967996" w:rsidRDefault="00967996">
            <w:pPr>
              <w:rPr>
                <w:b/>
              </w:rPr>
            </w:pPr>
            <w:r>
              <w:rPr>
                <w:b/>
              </w:rPr>
              <w:t>3,85,000</w:t>
            </w:r>
          </w:p>
        </w:tc>
        <w:tc>
          <w:tcPr>
            <w:tcW w:w="1267" w:type="dxa"/>
            <w:tcBorders>
              <w:top w:val="single" w:sz="4" w:space="0" w:color="auto"/>
              <w:left w:val="single" w:sz="4" w:space="0" w:color="auto"/>
              <w:bottom w:val="single" w:sz="4" w:space="0" w:color="auto"/>
              <w:right w:val="single" w:sz="4" w:space="0" w:color="auto"/>
            </w:tcBorders>
            <w:hideMark/>
          </w:tcPr>
          <w:p w:rsidR="00967996" w:rsidRDefault="00967996">
            <w:pPr>
              <w:rPr>
                <w:b/>
              </w:rPr>
            </w:pPr>
            <w:r>
              <w:rPr>
                <w:b/>
              </w:rPr>
              <w:t>2,70,000</w:t>
            </w:r>
          </w:p>
        </w:tc>
        <w:tc>
          <w:tcPr>
            <w:tcW w:w="2288" w:type="dxa"/>
            <w:tcBorders>
              <w:top w:val="single" w:sz="4" w:space="0" w:color="auto"/>
              <w:left w:val="single" w:sz="4" w:space="0" w:color="auto"/>
              <w:bottom w:val="single" w:sz="4" w:space="0" w:color="auto"/>
              <w:right w:val="single" w:sz="4" w:space="0" w:color="auto"/>
            </w:tcBorders>
          </w:tcPr>
          <w:p w:rsidR="00967996" w:rsidRDefault="00967996">
            <w:pPr>
              <w:rPr>
                <w:b/>
              </w:rPr>
            </w:pP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rPr>
                <w:b/>
              </w:rPr>
            </w:pPr>
            <w:r>
              <w:rPr>
                <w:b/>
              </w:rPr>
              <w:t>3,85,000</w:t>
            </w:r>
          </w:p>
        </w:tc>
        <w:tc>
          <w:tcPr>
            <w:tcW w:w="1280" w:type="dxa"/>
            <w:tcBorders>
              <w:top w:val="single" w:sz="4" w:space="0" w:color="auto"/>
              <w:left w:val="single" w:sz="4" w:space="0" w:color="auto"/>
              <w:bottom w:val="single" w:sz="4" w:space="0" w:color="auto"/>
              <w:right w:val="single" w:sz="4" w:space="0" w:color="auto"/>
            </w:tcBorders>
            <w:hideMark/>
          </w:tcPr>
          <w:p w:rsidR="00967996" w:rsidRDefault="00967996">
            <w:pPr>
              <w:rPr>
                <w:b/>
              </w:rPr>
            </w:pPr>
            <w:r>
              <w:rPr>
                <w:b/>
              </w:rPr>
              <w:t>2,70,000</w:t>
            </w:r>
          </w:p>
        </w:tc>
      </w:tr>
    </w:tbl>
    <w:p w:rsidR="00967996" w:rsidRDefault="00967996" w:rsidP="00AA67BD">
      <w:pPr>
        <w:pStyle w:val="ListParagraph"/>
        <w:ind w:left="360"/>
        <w:rPr>
          <w:rFonts w:ascii="Times New Roman" w:hAnsi="Times New Roman"/>
          <w:sz w:val="24"/>
          <w:szCs w:val="24"/>
        </w:rPr>
      </w:pP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 xml:space="preserve">Explain: </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a)Payback period </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b)Net present Value method,</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 c)IRR method </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d)ARR method</w:t>
      </w:r>
    </w:p>
    <w:p w:rsidR="00967996" w:rsidRDefault="00967996" w:rsidP="00AA67BD">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From the following accounting information relating to Maze Ltd, you are required to calculate Net Present Value of the two project proposals. Advise which project is to be selected?</w:t>
      </w:r>
    </w:p>
    <w:p w:rsidR="00967996" w:rsidRDefault="00967996" w:rsidP="00AA67BD">
      <w:pPr>
        <w:pStyle w:val="ListParagraph"/>
        <w:ind w:left="360"/>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sz w:val="24"/>
          <w:szCs w:val="24"/>
          <w:u w:val="single"/>
        </w:rPr>
        <w:t xml:space="preserve"> Project </w:t>
      </w:r>
      <w:r>
        <w:rPr>
          <w:rFonts w:ascii="Times New Roman" w:hAnsi="Times New Roman"/>
          <w:b/>
          <w:sz w:val="24"/>
          <w:szCs w:val="24"/>
          <w:u w:val="single"/>
        </w:rPr>
        <w:t>K</w:t>
      </w:r>
      <w:r>
        <w:rPr>
          <w:rFonts w:ascii="Times New Roman" w:hAnsi="Times New Roman"/>
          <w:sz w:val="24"/>
          <w:szCs w:val="24"/>
          <w:u w:val="single"/>
        </w:rPr>
        <w:t xml:space="preserve">athipera                Project </w:t>
      </w:r>
      <w:r>
        <w:rPr>
          <w:rFonts w:ascii="Times New Roman" w:hAnsi="Times New Roman"/>
          <w:b/>
          <w:sz w:val="24"/>
          <w:szCs w:val="24"/>
          <w:u w:val="single"/>
        </w:rPr>
        <w:t>V</w:t>
      </w:r>
      <w:r>
        <w:rPr>
          <w:rFonts w:ascii="Times New Roman" w:hAnsi="Times New Roman"/>
          <w:sz w:val="24"/>
          <w:szCs w:val="24"/>
          <w:u w:val="single"/>
        </w:rPr>
        <w:t>alsara</w:t>
      </w:r>
    </w:p>
    <w:p w:rsidR="00967996" w:rsidRDefault="00967996" w:rsidP="00AA67BD">
      <w:pPr>
        <w:pStyle w:val="ListParagraph"/>
        <w:ind w:left="360"/>
        <w:rPr>
          <w:rFonts w:ascii="Times New Roman" w:hAnsi="Times New Roman"/>
          <w:sz w:val="24"/>
          <w:szCs w:val="24"/>
          <w:u w:val="single"/>
        </w:rPr>
      </w:pPr>
    </w:p>
    <w:p w:rsidR="00967996" w:rsidRDefault="00967996" w:rsidP="00AA67BD">
      <w:pPr>
        <w:pStyle w:val="ListParagraph"/>
        <w:ind w:left="360"/>
        <w:rPr>
          <w:rFonts w:ascii="Times New Roman" w:hAnsi="Times New Roman"/>
          <w:sz w:val="24"/>
          <w:szCs w:val="24"/>
          <w:u w:val="single"/>
        </w:rPr>
      </w:pP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Initial Investment                     Rs.20,00,000                        Rs. 30,00.000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Estimated life                             5 years                                5 years</w:t>
      </w:r>
    </w:p>
    <w:p w:rsidR="00967996" w:rsidRDefault="00967996" w:rsidP="00AA67BD">
      <w:pPr>
        <w:pStyle w:val="ListParagraph"/>
        <w:ind w:left="360"/>
        <w:rPr>
          <w:rFonts w:ascii="Times New Roman" w:hAnsi="Times New Roman"/>
          <w:sz w:val="24"/>
          <w:szCs w:val="24"/>
        </w:rPr>
      </w:pPr>
    </w:p>
    <w:p w:rsidR="00967996" w:rsidRDefault="00967996" w:rsidP="00AA67BD">
      <w:pPr>
        <w:pStyle w:val="ListParagraph"/>
        <w:ind w:left="360"/>
        <w:rPr>
          <w:rFonts w:ascii="Times New Roman" w:hAnsi="Times New Roman"/>
          <w:sz w:val="24"/>
          <w:szCs w:val="24"/>
        </w:rPr>
      </w:pPr>
    </w:p>
    <w:p w:rsidR="00967996" w:rsidRDefault="00967996" w:rsidP="00AA67BD">
      <w:pPr>
        <w:pStyle w:val="ListParagraph"/>
        <w:ind w:left="360"/>
        <w:rPr>
          <w:rFonts w:ascii="Times New Roman" w:hAnsi="Times New Roman"/>
          <w:sz w:val="24"/>
          <w:szCs w:val="24"/>
        </w:rPr>
      </w:pP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lastRenderedPageBreak/>
        <w:t>The profits for the five years are as follows:</w:t>
      </w:r>
    </w:p>
    <w:p w:rsidR="00967996" w:rsidRDefault="00967996" w:rsidP="00AA67BD">
      <w:pPr>
        <w:pStyle w:val="ListParagraph"/>
        <w:ind w:left="360"/>
        <w:rPr>
          <w:rFonts w:ascii="Times New Roman" w:hAnsi="Times New Roman"/>
          <w:sz w:val="24"/>
          <w:szCs w:val="24"/>
          <w:u w:val="single"/>
        </w:rPr>
      </w:pPr>
      <w:r>
        <w:rPr>
          <w:rFonts w:ascii="Times New Roman" w:hAnsi="Times New Roman"/>
          <w:sz w:val="24"/>
          <w:szCs w:val="24"/>
          <w:u w:val="single"/>
        </w:rPr>
        <w:t>Year               Project Kathipera(Rs)  Project Valsara (Rs)     P.V. factor @ 10%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  1                            10,00,000                     14,00,000                      0.909</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  2                              6,00,000                    14 ,00,000                      0.826</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  3                              4,00,000                       5,00,000                      0.751</w:t>
      </w:r>
    </w:p>
    <w:p w:rsidR="00967996" w:rsidRDefault="00967996" w:rsidP="00AA67BD">
      <w:pPr>
        <w:pStyle w:val="ListParagraph"/>
        <w:numPr>
          <w:ilvl w:val="0"/>
          <w:numId w:val="14"/>
        </w:numPr>
        <w:spacing w:after="0" w:line="240" w:lineRule="auto"/>
        <w:rPr>
          <w:rFonts w:ascii="Times New Roman" w:hAnsi="Times New Roman"/>
          <w:sz w:val="24"/>
          <w:szCs w:val="24"/>
        </w:rPr>
      </w:pPr>
      <w:r>
        <w:rPr>
          <w:rFonts w:ascii="Times New Roman" w:hAnsi="Times New Roman"/>
          <w:sz w:val="24"/>
          <w:szCs w:val="24"/>
        </w:rPr>
        <w:t xml:space="preserve">                            5,00,000                       5,00,000                      0.683 </w:t>
      </w:r>
    </w:p>
    <w:p w:rsidR="00967996" w:rsidRDefault="00967996" w:rsidP="00AA67BD">
      <w:r>
        <w:t xml:space="preserve">        5                              5,00,000                       2,00,000                      0.621</w:t>
      </w:r>
    </w:p>
    <w:p w:rsidR="00967996" w:rsidRDefault="00967996" w:rsidP="00AA67BD">
      <w:pPr>
        <w:pStyle w:val="ListParagraph"/>
        <w:rPr>
          <w:rFonts w:ascii="Times New Roman" w:hAnsi="Times New Roman"/>
          <w:bCs/>
          <w:sz w:val="24"/>
          <w:szCs w:val="24"/>
        </w:rPr>
      </w:pPr>
    </w:p>
    <w:p w:rsidR="00967996" w:rsidRDefault="00967996" w:rsidP="00AA67BD">
      <w:pPr>
        <w:jc w:val="center"/>
        <w:rPr>
          <w:sz w:val="28"/>
          <w:szCs w:val="28"/>
          <w:u w:val="single"/>
        </w:rPr>
      </w:pPr>
      <w:r>
        <w:rPr>
          <w:sz w:val="28"/>
          <w:szCs w:val="28"/>
          <w:u w:val="single"/>
        </w:rPr>
        <w:t>SECTION C</w:t>
      </w:r>
    </w:p>
    <w:p w:rsidR="00967996" w:rsidRDefault="00967996" w:rsidP="00AA67BD">
      <w:pPr>
        <w:rPr>
          <w:sz w:val="28"/>
          <w:szCs w:val="28"/>
        </w:rPr>
      </w:pPr>
      <w:r>
        <w:rPr>
          <w:sz w:val="28"/>
          <w:szCs w:val="28"/>
        </w:rPr>
        <w:t>Answer ANY TWO questions:</w:t>
      </w:r>
    </w:p>
    <w:p w:rsidR="00967996" w:rsidRDefault="00967996" w:rsidP="00AA67BD">
      <w:pPr>
        <w:rPr>
          <w:sz w:val="28"/>
          <w:szCs w:val="28"/>
        </w:rPr>
      </w:pPr>
      <w:r>
        <w:rPr>
          <w:sz w:val="28"/>
          <w:szCs w:val="28"/>
        </w:rPr>
        <w:t>Each carries a maximum of 20 marks.                                                                   (2x20=40)</w:t>
      </w:r>
    </w:p>
    <w:p w:rsidR="00967996" w:rsidRDefault="00967996" w:rsidP="00AA67BD">
      <w:pPr>
        <w:ind w:left="360"/>
        <w:rPr>
          <w:b/>
          <w:u w:val="single"/>
        </w:rPr>
      </w:pP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19 . Trial Balance of ThiruRenu as on 31</w:t>
      </w:r>
      <w:r>
        <w:rPr>
          <w:rFonts w:ascii="Times New Roman" w:hAnsi="Times New Roman"/>
          <w:sz w:val="24"/>
          <w:szCs w:val="24"/>
          <w:vertAlign w:val="superscript"/>
        </w:rPr>
        <w:t>st</w:t>
      </w:r>
      <w:r>
        <w:rPr>
          <w:rFonts w:ascii="Times New Roman" w:hAnsi="Times New Roman"/>
          <w:sz w:val="24"/>
          <w:szCs w:val="24"/>
        </w:rPr>
        <w:t xml:space="preserve"> march 2011 is furnished below. You are required to prepare an Income statement and a Balance sheet as on 31.03.11.</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u w:val="single"/>
        </w:rPr>
        <w:t>DebitsCredits</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Land &amp; Buildings      </w:t>
      </w:r>
      <w:r>
        <w:rPr>
          <w:rFonts w:ascii="Times New Roman" w:hAnsi="Times New Roman"/>
          <w:sz w:val="24"/>
          <w:szCs w:val="24"/>
        </w:rPr>
        <w:tab/>
        <w:t xml:space="preserve"> 42,000             Capital                </w:t>
      </w:r>
      <w:r>
        <w:rPr>
          <w:rFonts w:ascii="Times New Roman" w:hAnsi="Times New Roman"/>
          <w:sz w:val="24"/>
          <w:szCs w:val="24"/>
        </w:rPr>
        <w:tab/>
        <w:t xml:space="preserve"> 62,000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Machinery                  </w:t>
      </w:r>
      <w:r>
        <w:rPr>
          <w:rFonts w:ascii="Times New Roman" w:hAnsi="Times New Roman"/>
          <w:sz w:val="24"/>
          <w:szCs w:val="24"/>
        </w:rPr>
        <w:tab/>
        <w:t xml:space="preserve">20,000             Sales                    </w:t>
      </w:r>
      <w:r>
        <w:rPr>
          <w:rFonts w:ascii="Times New Roman" w:hAnsi="Times New Roman"/>
          <w:sz w:val="24"/>
          <w:szCs w:val="24"/>
        </w:rPr>
        <w:tab/>
        <w:t>98,780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Patents                          </w:t>
      </w:r>
      <w:r>
        <w:rPr>
          <w:rFonts w:ascii="Times New Roman" w:hAnsi="Times New Roman"/>
          <w:sz w:val="24"/>
          <w:szCs w:val="24"/>
        </w:rPr>
        <w:tab/>
        <w:t xml:space="preserve">  7,500             Return outwards    </w:t>
      </w:r>
      <w:r>
        <w:rPr>
          <w:rFonts w:ascii="Times New Roman" w:hAnsi="Times New Roman"/>
          <w:sz w:val="24"/>
          <w:szCs w:val="24"/>
        </w:rPr>
        <w:tab/>
        <w:t xml:space="preserve">     500  </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Stock (opening)           </w:t>
      </w:r>
      <w:r>
        <w:rPr>
          <w:rFonts w:ascii="Times New Roman" w:hAnsi="Times New Roman"/>
          <w:sz w:val="24"/>
          <w:szCs w:val="24"/>
        </w:rPr>
        <w:tab/>
        <w:t xml:space="preserve">  5,760              Creditors               </w:t>
      </w:r>
      <w:r>
        <w:rPr>
          <w:rFonts w:ascii="Times New Roman" w:hAnsi="Times New Roman"/>
          <w:sz w:val="24"/>
          <w:szCs w:val="24"/>
        </w:rPr>
        <w:tab/>
        <w:t xml:space="preserve">  6,300  </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Debtors                         </w:t>
      </w:r>
      <w:r>
        <w:rPr>
          <w:rFonts w:ascii="Times New Roman" w:hAnsi="Times New Roman"/>
          <w:sz w:val="24"/>
          <w:szCs w:val="24"/>
        </w:rPr>
        <w:tab/>
        <w:t xml:space="preserve">14,500              Bills Payable         </w:t>
      </w:r>
      <w:r>
        <w:rPr>
          <w:rFonts w:ascii="Times New Roman" w:hAnsi="Times New Roman"/>
          <w:sz w:val="24"/>
          <w:szCs w:val="24"/>
        </w:rPr>
        <w:tab/>
        <w:t xml:space="preserve">  9,000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Purchases                    </w:t>
      </w:r>
      <w:r>
        <w:rPr>
          <w:rFonts w:ascii="Times New Roman" w:hAnsi="Times New Roman"/>
          <w:sz w:val="24"/>
          <w:szCs w:val="24"/>
        </w:rPr>
        <w:tab/>
        <w:t>40,675</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Cash                                       540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Bank                               </w:t>
      </w:r>
      <w:r>
        <w:rPr>
          <w:rFonts w:ascii="Times New Roman" w:hAnsi="Times New Roman"/>
          <w:sz w:val="24"/>
          <w:szCs w:val="24"/>
        </w:rPr>
        <w:tab/>
        <w:t xml:space="preserve">  2,630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Return Inwards                      680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Wages                                 8,480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Fuel &amp; power                      4.730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Carriage outwards               3,200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Carriage inwards                 2,040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Salaries                             15,000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Insurance                               600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General expenses               3,000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Drawings by Renu             5,245</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                                      ________                                   __________</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                                     1, 76,580                                      1, 76,580</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 xml:space="preserve">                                    ----------------                              ------------------  </w:t>
      </w:r>
    </w:p>
    <w:p w:rsidR="00967996" w:rsidRDefault="00967996" w:rsidP="00AA67BD">
      <w:pPr>
        <w:pStyle w:val="ListParagraph"/>
        <w:ind w:left="360"/>
        <w:rPr>
          <w:rFonts w:ascii="Times New Roman" w:hAnsi="Times New Roman"/>
          <w:sz w:val="24"/>
          <w:szCs w:val="24"/>
        </w:rPr>
      </w:pPr>
      <w:r>
        <w:rPr>
          <w:rFonts w:ascii="Times New Roman" w:hAnsi="Times New Roman"/>
          <w:sz w:val="24"/>
          <w:szCs w:val="24"/>
        </w:rPr>
        <w:t>Adjustments:</w:t>
      </w:r>
    </w:p>
    <w:p w:rsidR="00967996" w:rsidRDefault="00967996" w:rsidP="00AA67BD">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Closing stock Rs.6800</w:t>
      </w:r>
    </w:p>
    <w:p w:rsidR="00967996" w:rsidRDefault="00967996" w:rsidP="00AA67BD">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Salary outstanding Rs.1,500</w:t>
      </w:r>
    </w:p>
    <w:p w:rsidR="00967996" w:rsidRDefault="00967996" w:rsidP="00AA67BD">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Insurance prepaid Rs.150</w:t>
      </w:r>
    </w:p>
    <w:p w:rsidR="00967996" w:rsidRDefault="00967996" w:rsidP="00AA67BD">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Depreciate machinery @10% and Patents @ 20%</w:t>
      </w:r>
    </w:p>
    <w:p w:rsidR="00967996" w:rsidRDefault="00967996" w:rsidP="00AA67BD">
      <w:pPr>
        <w:pStyle w:val="ListParagraph"/>
        <w:numPr>
          <w:ilvl w:val="0"/>
          <w:numId w:val="15"/>
        </w:numPr>
        <w:spacing w:after="0" w:line="240" w:lineRule="auto"/>
        <w:rPr>
          <w:rFonts w:ascii="Times New Roman" w:hAnsi="Times New Roman"/>
          <w:sz w:val="24"/>
          <w:szCs w:val="24"/>
        </w:rPr>
      </w:pPr>
      <w:r>
        <w:rPr>
          <w:rFonts w:ascii="Times New Roman" w:hAnsi="Times New Roman"/>
          <w:sz w:val="24"/>
          <w:szCs w:val="24"/>
        </w:rPr>
        <w:t>Create provision of 2% on debtors for bad &amp; doubtful debts</w:t>
      </w:r>
    </w:p>
    <w:p w:rsidR="00967996" w:rsidRDefault="00967996" w:rsidP="00AA67BD">
      <w:pPr>
        <w:pStyle w:val="ListParagraph"/>
        <w:ind w:left="360"/>
        <w:rPr>
          <w:rFonts w:ascii="Times New Roman" w:hAnsi="Times New Roman"/>
          <w:sz w:val="24"/>
          <w:szCs w:val="24"/>
        </w:rPr>
      </w:pPr>
    </w:p>
    <w:p w:rsidR="00967996" w:rsidRDefault="00967996" w:rsidP="00AA67BD">
      <w:pPr>
        <w:pStyle w:val="ListParagraph"/>
        <w:ind w:left="360"/>
        <w:rPr>
          <w:rFonts w:ascii="Times New Roman" w:hAnsi="Times New Roman"/>
          <w:sz w:val="24"/>
          <w:szCs w:val="24"/>
        </w:rPr>
      </w:pPr>
    </w:p>
    <w:p w:rsidR="00967996" w:rsidRDefault="00967996" w:rsidP="00AA67BD">
      <w:pPr>
        <w:pStyle w:val="ListParagraph"/>
        <w:ind w:left="360"/>
        <w:rPr>
          <w:rFonts w:ascii="Times New Roman" w:hAnsi="Times New Roman"/>
          <w:sz w:val="24"/>
          <w:szCs w:val="24"/>
        </w:rPr>
      </w:pPr>
    </w:p>
    <w:p w:rsidR="00967996" w:rsidRDefault="00967996" w:rsidP="00AA67BD">
      <w:pPr>
        <w:pStyle w:val="ListParagraph"/>
        <w:ind w:left="360"/>
        <w:jc w:val="both"/>
        <w:rPr>
          <w:rFonts w:ascii="Times New Roman" w:hAnsi="Times New Roman"/>
          <w:bCs/>
          <w:sz w:val="24"/>
          <w:szCs w:val="24"/>
        </w:rPr>
      </w:pPr>
    </w:p>
    <w:p w:rsidR="00967996" w:rsidRDefault="00967996" w:rsidP="00AA67BD">
      <w:pPr>
        <w:ind w:left="360"/>
        <w:jc w:val="both"/>
        <w:rPr>
          <w:bCs/>
        </w:rPr>
      </w:pPr>
    </w:p>
    <w:p w:rsidR="00967996" w:rsidRDefault="00967996" w:rsidP="00AA67BD">
      <w:pPr>
        <w:ind w:left="360"/>
        <w:jc w:val="both"/>
      </w:pPr>
      <w:r>
        <w:rPr>
          <w:bCs/>
        </w:rPr>
        <w:t>20.The Hosur</w:t>
      </w:r>
      <w:r>
        <w:t xml:space="preserve"> plant of Jane Ventures is running at present, at 50% of its capacity.</w:t>
      </w:r>
    </w:p>
    <w:p w:rsidR="00967996" w:rsidRDefault="00967996" w:rsidP="00AA67BD">
      <w:pPr>
        <w:pStyle w:val="ListParagraph"/>
        <w:ind w:left="630"/>
        <w:jc w:val="both"/>
        <w:rPr>
          <w:rFonts w:ascii="Times New Roman" w:hAnsi="Times New Roman"/>
          <w:sz w:val="24"/>
          <w:szCs w:val="24"/>
        </w:rPr>
      </w:pPr>
      <w:r>
        <w:rPr>
          <w:rFonts w:ascii="Times New Roman" w:hAnsi="Times New Roman"/>
          <w:sz w:val="24"/>
          <w:szCs w:val="24"/>
        </w:rPr>
        <w:t>The following cost details are available.</w:t>
      </w:r>
    </w:p>
    <w:p w:rsidR="00967996" w:rsidRDefault="00967996" w:rsidP="00AA67BD">
      <w:pPr>
        <w:pStyle w:val="ListParagraph"/>
        <w:ind w:left="630"/>
        <w:jc w:val="both"/>
        <w:rPr>
          <w:rFonts w:ascii="Times New Roman" w:hAnsi="Times New Roman"/>
          <w:sz w:val="24"/>
          <w:szCs w:val="24"/>
        </w:rPr>
      </w:pPr>
      <w:r>
        <w:rPr>
          <w:rFonts w:ascii="Times New Roman" w:hAnsi="Times New Roman"/>
          <w:sz w:val="24"/>
          <w:szCs w:val="24"/>
        </w:rPr>
        <w:t>Cost of product per unit</w:t>
      </w:r>
    </w:p>
    <w:p w:rsidR="00967996" w:rsidRDefault="00967996" w:rsidP="00AA67BD">
      <w:pPr>
        <w:pStyle w:val="ListParagraph"/>
        <w:ind w:left="630"/>
        <w:jc w:val="both"/>
        <w:rPr>
          <w:rFonts w:ascii="Times New Roman" w:hAnsi="Times New Roman"/>
          <w:sz w:val="24"/>
          <w:szCs w:val="24"/>
        </w:rPr>
      </w:pPr>
      <w:r>
        <w:rPr>
          <w:rFonts w:ascii="Times New Roman" w:hAnsi="Times New Roman"/>
          <w:sz w:val="24"/>
          <w:szCs w:val="24"/>
        </w:rPr>
        <w:t xml:space="preserve">              Direct Materials                                           Rs. 2</w:t>
      </w:r>
    </w:p>
    <w:p w:rsidR="00967996" w:rsidRDefault="00967996" w:rsidP="00AA67BD">
      <w:pPr>
        <w:pStyle w:val="ListParagraph"/>
        <w:ind w:left="630"/>
        <w:jc w:val="both"/>
        <w:rPr>
          <w:rFonts w:ascii="Times New Roman" w:hAnsi="Times New Roman"/>
          <w:sz w:val="24"/>
          <w:szCs w:val="24"/>
        </w:rPr>
      </w:pPr>
      <w:r>
        <w:rPr>
          <w:rFonts w:ascii="Times New Roman" w:hAnsi="Times New Roman"/>
          <w:sz w:val="24"/>
          <w:szCs w:val="24"/>
        </w:rPr>
        <w:t xml:space="preserve">              Direct Labour                                               Rs. 1</w:t>
      </w:r>
    </w:p>
    <w:p w:rsidR="00967996" w:rsidRDefault="00967996" w:rsidP="00AA67BD">
      <w:pPr>
        <w:pStyle w:val="ListParagraph"/>
        <w:ind w:left="630"/>
        <w:jc w:val="both"/>
        <w:rPr>
          <w:rFonts w:ascii="Times New Roman" w:hAnsi="Times New Roman"/>
          <w:sz w:val="24"/>
          <w:szCs w:val="24"/>
        </w:rPr>
      </w:pPr>
      <w:r>
        <w:rPr>
          <w:rFonts w:ascii="Times New Roman" w:hAnsi="Times New Roman"/>
          <w:sz w:val="24"/>
          <w:szCs w:val="24"/>
        </w:rPr>
        <w:t xml:space="preserve">              Variable Overhead                                       Rs. 3</w:t>
      </w:r>
    </w:p>
    <w:p w:rsidR="00967996" w:rsidRDefault="00967996" w:rsidP="00AA67BD">
      <w:pPr>
        <w:pStyle w:val="ListParagraph"/>
        <w:ind w:left="630"/>
        <w:jc w:val="both"/>
        <w:rPr>
          <w:rFonts w:ascii="Times New Roman" w:hAnsi="Times New Roman"/>
          <w:sz w:val="24"/>
          <w:szCs w:val="24"/>
        </w:rPr>
      </w:pPr>
      <w:r>
        <w:rPr>
          <w:rFonts w:asciiTheme="minorHAnsi" w:hAnsiTheme="minorHAnsi" w:cstheme="minorBidi"/>
        </w:rPr>
        <w:pict>
          <v:line id="Straight Connector 1" o:spid="_x0000_s1029" style="position:absolute;left:0;text-align:left;z-index:251663360;visibility:visible;mso-width-relative:margin;mso-height-relative:margin" from="240.9pt,14.35pt" to="314.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2ctQEAAMIDAAAOAAAAZHJzL2Uyb0RvYy54bWysU8GOEzEMvSPxD1HudKa7gGDU6R66gguC&#10;ioUPyGacTqQkjpzQmf49TtrOIkBCIC6eOPGz/Z49m7vZO3EEShZDL9erVgoIGgcbDr38+uXdizdS&#10;pKzCoBwG6OUJkrzbPn+2mWIHNziiG4AEJwmpm2Ivx5xj1zRJj+BVWmGEwI8GyavMLh2agdTE2b1r&#10;btr2dTMhDZFQQ0p8e39+lNua3xjQ+ZMxCbJwveTecrVU7WOxzXajugOpOFp9aUP9Qxde2cBFl1T3&#10;KivxjewvqbzVhAlNXmn0DRpjNVQOzGbd/sTmYVQRKhcWJ8VFpvT/0uqPxz0JO/DspAjK84geMil7&#10;GLPYYQgsIJJYF52mmDoO34U9XbwU91RIz4Z8+TIdMVdtT4u2MGeh+fLt7e3LVzwBzU81XfOEi5Ty&#10;e0AvyqGXzobCWnXq+CFlrsWh1xB2Sh/nyvWUTw5KsAufwTATrrWu6LpDsHMkjoqnr7SGkK+la3SB&#10;GevcAmz/DLzEFyjU/fob8IKolTHkBextQPpd9TxfWzbn+KsCZ95FgkccTnUmVRpelKrYZanLJv7o&#10;V/jTr7f9DgAA//8DAFBLAwQUAAYACAAAACEA+synAOAAAAAJAQAADwAAAGRycy9kb3ducmV2Lnht&#10;bEyPwU7DMBBE70j8g7VIXFDrUJo2CnEqQKp6oAjR8AFuvCQR8TqKnTTl61nEAY47O5p5k20m24oR&#10;e984UnA7j0Aglc40VCl4L7azBIQPmoxuHaGCM3rY5JcXmU6NO9EbjodQCQ4hn2oFdQhdKqUva7Ta&#10;z12HxL8P11sd+OwraXp94nDbykUUraTVDXFDrTt8qrH8PAxWwW77iM/xeaiWJt4VN2Oxf/l6TZS6&#10;vpoe7kEEnMKfGX7wGR1yZjq6gYwXrYJlfMdbgoJFsgbBhlUUsXD8FWSeyf8L8m8AAAD//wMAUEsB&#10;Ai0AFAAGAAgAAAAhALaDOJL+AAAA4QEAABMAAAAAAAAAAAAAAAAAAAAAAFtDb250ZW50X1R5cGVz&#10;XS54bWxQSwECLQAUAAYACAAAACEAOP0h/9YAAACUAQAACwAAAAAAAAAAAAAAAAAvAQAAX3JlbHMv&#10;LnJlbHNQSwECLQAUAAYACAAAACEATQj9nLUBAADCAwAADgAAAAAAAAAAAAAAAAAuAgAAZHJzL2Uy&#10;b0RvYy54bWxQSwECLQAUAAYACAAAACEA+synAOAAAAAJAQAADwAAAAAAAAAAAAAAAAAPBAAAZHJz&#10;L2Rvd25yZXYueG1sUEsFBgAAAAAEAAQA8wAAABwFAAAAAA==&#10;" strokecolor="#4579b8"/>
        </w:pict>
      </w:r>
      <w:r>
        <w:rPr>
          <w:rFonts w:ascii="Times New Roman" w:hAnsi="Times New Roman"/>
          <w:sz w:val="24"/>
          <w:szCs w:val="24"/>
        </w:rPr>
        <w:t xml:space="preserve">              Fixed Overhead                                            Rs. 2</w:t>
      </w:r>
    </w:p>
    <w:p w:rsidR="00967996" w:rsidRDefault="00967996" w:rsidP="00AA67BD">
      <w:pPr>
        <w:pStyle w:val="ListParagraph"/>
        <w:ind w:left="630"/>
        <w:jc w:val="both"/>
        <w:rPr>
          <w:rFonts w:ascii="Times New Roman" w:hAnsi="Times New Roman"/>
          <w:sz w:val="24"/>
          <w:szCs w:val="24"/>
        </w:rPr>
      </w:pPr>
      <w:r>
        <w:rPr>
          <w:rFonts w:ascii="Times New Roman" w:hAnsi="Times New Roman"/>
          <w:sz w:val="24"/>
          <w:szCs w:val="24"/>
        </w:rPr>
        <w:t>Total cost                                                                   Rs. 8</w:t>
      </w:r>
    </w:p>
    <w:p w:rsidR="00967996" w:rsidRDefault="00967996" w:rsidP="00AA67BD">
      <w:pPr>
        <w:pStyle w:val="ListParagraph"/>
        <w:ind w:left="630"/>
        <w:jc w:val="both"/>
        <w:rPr>
          <w:rFonts w:ascii="Times New Roman" w:hAnsi="Times New Roman"/>
          <w:sz w:val="24"/>
          <w:szCs w:val="24"/>
        </w:rPr>
      </w:pPr>
      <w:r>
        <w:rPr>
          <w:rFonts w:ascii="Times New Roman" w:hAnsi="Times New Roman"/>
          <w:sz w:val="24"/>
          <w:szCs w:val="24"/>
        </w:rPr>
        <w:t xml:space="preserve">              Production per month                                   20,000 units</w:t>
      </w:r>
    </w:p>
    <w:p w:rsidR="00967996" w:rsidRDefault="00967996" w:rsidP="00AA67BD">
      <w:pPr>
        <w:pStyle w:val="ListParagraph"/>
        <w:ind w:left="630"/>
        <w:jc w:val="both"/>
        <w:rPr>
          <w:rFonts w:ascii="Times New Roman" w:hAnsi="Times New Roman"/>
          <w:sz w:val="24"/>
          <w:szCs w:val="24"/>
        </w:rPr>
      </w:pPr>
      <w:r>
        <w:rPr>
          <w:rFonts w:ascii="Times New Roman" w:hAnsi="Times New Roman"/>
          <w:sz w:val="24"/>
          <w:szCs w:val="24"/>
        </w:rPr>
        <w:t xml:space="preserve">              Total cost of production                               Rs. 1,60,000</w:t>
      </w:r>
    </w:p>
    <w:p w:rsidR="00967996" w:rsidRDefault="00967996" w:rsidP="00AA67BD">
      <w:pPr>
        <w:pStyle w:val="ListParagraph"/>
        <w:ind w:left="630"/>
        <w:jc w:val="both"/>
        <w:rPr>
          <w:rFonts w:ascii="Times New Roman" w:hAnsi="Times New Roman"/>
          <w:sz w:val="24"/>
          <w:szCs w:val="24"/>
        </w:rPr>
      </w:pPr>
      <w:r>
        <w:rPr>
          <w:rFonts w:asciiTheme="minorHAnsi" w:hAnsiTheme="minorHAnsi" w:cstheme="minorBidi"/>
        </w:rPr>
        <w:pict>
          <v:line id="Straight Connector 2" o:spid="_x0000_s1030" style="position:absolute;left:0;text-align:left;z-index:251664384;visibility:visible;mso-height-relative:margin" from="247.5pt,15.4pt" to="35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eFtgEAAMMDAAAOAAAAZHJzL2Uyb0RvYy54bWysU8GOEzEMvSPxD1HudGaKtKBRp3voCi4I&#10;KhY+IJtxOpGSOHJCp/17nLSdRYCEQFw8ceJn+z17Nvcn78QRKFkMg+xWrRQQNI42HAb59cu7V2+l&#10;SFmFUTkMMMgzJHm/ffliM8ce1jihG4EEJwmpn+Mgp5xj3zRJT+BVWmGEwI8GyavMLh2akdTM2b1r&#10;1m1718xIYyTUkBLfPlwe5bbmNwZ0/mRMgizcILm3XC1V+1Rss92o/kAqTlZf21D/0IVXNnDRJdWD&#10;ykp8I/tLKm81YUKTVxp9g8ZYDZUDs+nan9g8TipC5cLipLjIlP5fWv3xuCdhx0GupQjK84geMyl7&#10;mLLYYQgsIJJYF53mmHoO34U9Xb0U91RInwz58mU64lS1PS/awikLzZfd6zfdXcsj0Le35hkYKeX3&#10;gF6UwyCdDYW26tXxQ8pcjENvIeyURi6l6ymfHZRgFz6DYSqlWEXXJYKdI3FUPH6lNYTcFSqcr0YX&#10;mLHOLcD2z8BrfIFCXbC/AS+IWhlDXsDeBqTfVc+nW8vmEn9T4MK7SPCE47kOpUrDm1IZXre6rOKP&#10;foU//3vb7wAAAP//AwBQSwMEFAAGAAgAAAAhAK8IfKHfAAAACQEAAA8AAABkcnMvZG93bnJldi54&#10;bWxMj8FOwzAQRO9I/IO1SFxQ60CbqIQ4FSBVPVCEaPoBbrwkEfE6ip005etZxAGOOzuamZetJ9uK&#10;EXvfOFJwO49AIJXONFQpOBSb2QqED5qMbh2hgjN6WOeXF5lOjTvRO477UAkOIZ9qBXUIXSqlL2u0&#10;2s9dh8S/D9dbHfjsK2l6feJw28q7KEqk1Q1xQ607fK6x/NwPVsF284Qv8XmolibeFjdjsXv9elsp&#10;dX01PT6ACDiFPzP8zOfpkPOmoxvIeNEqWMYLZgkKFhEjsCFJ7lk4/goyz+R/gvwbAAD//wMAUEsB&#10;Ai0AFAAGAAgAAAAhALaDOJL+AAAA4QEAABMAAAAAAAAAAAAAAAAAAAAAAFtDb250ZW50X1R5cGVz&#10;XS54bWxQSwECLQAUAAYACAAAACEAOP0h/9YAAACUAQAACwAAAAAAAAAAAAAAAAAvAQAAX3JlbHMv&#10;LnJlbHNQSwECLQAUAAYACAAAACEAysdHhbYBAADDAwAADgAAAAAAAAAAAAAAAAAuAgAAZHJzL2Uy&#10;b0RvYy54bWxQSwECLQAUAAYACAAAACEArwh8od8AAAAJAQAADwAAAAAAAAAAAAAAAAAQBAAAZHJz&#10;L2Rvd25yZXYueG1sUEsFBgAAAAAEAAQA8wAAABwFAAAAAA==&#10;" strokecolor="#4579b8"/>
        </w:pict>
      </w:r>
      <w:r>
        <w:rPr>
          <w:rFonts w:ascii="Times New Roman" w:hAnsi="Times New Roman"/>
          <w:sz w:val="24"/>
          <w:szCs w:val="24"/>
        </w:rPr>
        <w:t xml:space="preserve">              Sales                                                              Rs. 1,40,000</w:t>
      </w:r>
    </w:p>
    <w:p w:rsidR="00967996" w:rsidRDefault="00967996" w:rsidP="00AA67BD">
      <w:pPr>
        <w:pStyle w:val="ListParagraph"/>
        <w:ind w:left="630"/>
        <w:jc w:val="both"/>
        <w:rPr>
          <w:rFonts w:ascii="Times New Roman" w:hAnsi="Times New Roman"/>
          <w:sz w:val="24"/>
          <w:szCs w:val="24"/>
        </w:rPr>
      </w:pPr>
      <w:r>
        <w:rPr>
          <w:rFonts w:ascii="Times New Roman" w:hAnsi="Times New Roman"/>
          <w:b/>
          <w:i/>
          <w:iCs/>
          <w:sz w:val="24"/>
          <w:szCs w:val="24"/>
        </w:rPr>
        <w:t xml:space="preserve">Loss </w:t>
      </w:r>
      <w:r>
        <w:rPr>
          <w:rFonts w:ascii="Times New Roman" w:hAnsi="Times New Roman"/>
          <w:sz w:val="24"/>
          <w:szCs w:val="24"/>
        </w:rPr>
        <w:t>:                                                                           Rs     20,000</w:t>
      </w:r>
    </w:p>
    <w:p w:rsidR="00967996" w:rsidRDefault="00967996" w:rsidP="00AA67BD">
      <w:pPr>
        <w:pStyle w:val="ListParagraph"/>
        <w:ind w:left="630"/>
        <w:jc w:val="both"/>
        <w:rPr>
          <w:rFonts w:ascii="Times New Roman" w:hAnsi="Times New Roman"/>
          <w:sz w:val="24"/>
          <w:szCs w:val="24"/>
        </w:rPr>
      </w:pPr>
      <w:r>
        <w:rPr>
          <w:rFonts w:ascii="Times New Roman" w:hAnsi="Times New Roman"/>
          <w:sz w:val="24"/>
          <w:szCs w:val="24"/>
        </w:rPr>
        <w:t xml:space="preserve">An exporter offers to buy 5,000 units per month at the rate of Rs. 6.50 per unit.  </w:t>
      </w:r>
    </w:p>
    <w:p w:rsidR="00967996" w:rsidRDefault="00967996" w:rsidP="00AA67BD">
      <w:pPr>
        <w:pStyle w:val="ListParagraph"/>
        <w:ind w:left="630"/>
        <w:jc w:val="both"/>
        <w:rPr>
          <w:rFonts w:ascii="Times New Roman" w:hAnsi="Times New Roman"/>
          <w:sz w:val="24"/>
          <w:szCs w:val="24"/>
        </w:rPr>
      </w:pPr>
      <w:r>
        <w:rPr>
          <w:rFonts w:ascii="Times New Roman" w:hAnsi="Times New Roman"/>
          <w:sz w:val="24"/>
          <w:szCs w:val="24"/>
        </w:rPr>
        <w:t xml:space="preserve">You are required to advice whether the Firm should </w:t>
      </w:r>
      <w:r>
        <w:rPr>
          <w:rFonts w:ascii="Times New Roman" w:hAnsi="Times New Roman"/>
          <w:sz w:val="24"/>
          <w:szCs w:val="24"/>
          <w:u w:val="single"/>
        </w:rPr>
        <w:t>accept</w:t>
      </w:r>
      <w:r>
        <w:rPr>
          <w:rFonts w:ascii="Times New Roman" w:hAnsi="Times New Roman"/>
          <w:sz w:val="24"/>
          <w:szCs w:val="24"/>
        </w:rPr>
        <w:t xml:space="preserve"> or </w:t>
      </w:r>
      <w:r>
        <w:rPr>
          <w:rFonts w:ascii="Times New Roman" w:hAnsi="Times New Roman"/>
          <w:sz w:val="24"/>
          <w:szCs w:val="24"/>
          <w:u w:val="single"/>
        </w:rPr>
        <w:t xml:space="preserve">decline </w:t>
      </w:r>
      <w:r>
        <w:rPr>
          <w:rFonts w:ascii="Times New Roman" w:hAnsi="Times New Roman"/>
          <w:sz w:val="24"/>
          <w:szCs w:val="24"/>
        </w:rPr>
        <w:t>this offer.</w:t>
      </w:r>
    </w:p>
    <w:p w:rsidR="00967996" w:rsidRDefault="00967996" w:rsidP="00AA67BD">
      <w:pPr>
        <w:pStyle w:val="ListParagraph"/>
        <w:ind w:left="630"/>
        <w:jc w:val="both"/>
        <w:rPr>
          <w:rFonts w:ascii="Times New Roman" w:hAnsi="Times New Roman"/>
          <w:sz w:val="24"/>
          <w:szCs w:val="24"/>
        </w:rPr>
      </w:pPr>
    </w:p>
    <w:p w:rsidR="00967996" w:rsidRDefault="00967996" w:rsidP="00AA67BD">
      <w:pPr>
        <w:pStyle w:val="ListParagraph"/>
        <w:ind w:left="360"/>
        <w:jc w:val="both"/>
        <w:rPr>
          <w:rFonts w:ascii="Times New Roman" w:hAnsi="Times New Roman"/>
          <w:bCs/>
          <w:sz w:val="24"/>
          <w:szCs w:val="24"/>
        </w:rPr>
      </w:pPr>
    </w:p>
    <w:p w:rsidR="00967996" w:rsidRDefault="00967996" w:rsidP="00AA67BD">
      <w:pPr>
        <w:pStyle w:val="ListParagraph"/>
        <w:numPr>
          <w:ilvl w:val="0"/>
          <w:numId w:val="16"/>
        </w:numPr>
        <w:spacing w:after="0" w:line="240" w:lineRule="auto"/>
        <w:jc w:val="both"/>
        <w:rPr>
          <w:rFonts w:ascii="Times New Roman" w:hAnsi="Times New Roman"/>
          <w:bCs/>
          <w:sz w:val="24"/>
          <w:szCs w:val="24"/>
        </w:rPr>
      </w:pPr>
      <w:r>
        <w:rPr>
          <w:rFonts w:ascii="Times New Roman" w:hAnsi="Times New Roman"/>
          <w:bCs/>
          <w:sz w:val="24"/>
          <w:szCs w:val="24"/>
        </w:rPr>
        <w:t>From the following forecasts of income and expenditure of Swastik Ltd, You are required to prepare a cash budget for the three months commencing 1</w:t>
      </w:r>
      <w:r>
        <w:rPr>
          <w:rFonts w:ascii="Times New Roman" w:hAnsi="Times New Roman"/>
          <w:bCs/>
          <w:sz w:val="24"/>
          <w:szCs w:val="24"/>
          <w:vertAlign w:val="superscript"/>
        </w:rPr>
        <w:t>st</w:t>
      </w:r>
      <w:r>
        <w:rPr>
          <w:rFonts w:ascii="Times New Roman" w:hAnsi="Times New Roman"/>
          <w:bCs/>
          <w:sz w:val="24"/>
          <w:szCs w:val="24"/>
        </w:rPr>
        <w:t xml:space="preserve"> June, when the bank balance was Rs. 1,00,000.</w:t>
      </w:r>
    </w:p>
    <w:p w:rsidR="00967996" w:rsidRDefault="00967996" w:rsidP="00AA67BD">
      <w:pPr>
        <w:pStyle w:val="ListParagraph"/>
        <w:jc w:val="both"/>
        <w:rPr>
          <w:rFonts w:ascii="Times New Roman" w:hAnsi="Times New Roman"/>
          <w:bCs/>
          <w:i/>
          <w:i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i/>
          <w:iCs/>
          <w:sz w:val="24"/>
          <w:szCs w:val="24"/>
        </w:rPr>
        <w:t xml:space="preserve">Sales     Purchases        Wages           Factory      Admin.and Selling </w:t>
      </w:r>
    </w:p>
    <w:p w:rsidR="00967996" w:rsidRDefault="00967996" w:rsidP="00AA67BD">
      <w:pPr>
        <w:pStyle w:val="ListParagraph"/>
        <w:jc w:val="both"/>
        <w:rPr>
          <w:rFonts w:ascii="Times New Roman" w:hAnsi="Times New Roman"/>
          <w:bCs/>
          <w:i/>
          <w:iCs/>
          <w:sz w:val="24"/>
          <w:szCs w:val="24"/>
        </w:rPr>
      </w:pPr>
      <w:r>
        <w:rPr>
          <w:rFonts w:ascii="Times New Roman" w:hAnsi="Times New Roman"/>
          <w:bCs/>
          <w:i/>
          <w:iCs/>
          <w:sz w:val="24"/>
          <w:szCs w:val="24"/>
        </w:rPr>
        <w:tab/>
      </w:r>
      <w:r>
        <w:rPr>
          <w:rFonts w:ascii="Times New Roman" w:hAnsi="Times New Roman"/>
          <w:bCs/>
          <w:i/>
          <w:iCs/>
          <w:sz w:val="24"/>
          <w:szCs w:val="24"/>
        </w:rPr>
        <w:tab/>
      </w:r>
      <w:r>
        <w:rPr>
          <w:rFonts w:ascii="Times New Roman" w:hAnsi="Times New Roman"/>
          <w:bCs/>
          <w:i/>
          <w:iCs/>
          <w:sz w:val="24"/>
          <w:szCs w:val="24"/>
        </w:rPr>
        <w:tab/>
      </w:r>
      <w:r>
        <w:rPr>
          <w:rFonts w:ascii="Times New Roman" w:hAnsi="Times New Roman"/>
          <w:bCs/>
          <w:i/>
          <w:iCs/>
          <w:sz w:val="24"/>
          <w:szCs w:val="24"/>
        </w:rPr>
        <w:tab/>
      </w:r>
      <w:r>
        <w:rPr>
          <w:rFonts w:ascii="Times New Roman" w:hAnsi="Times New Roman"/>
          <w:bCs/>
          <w:i/>
          <w:iCs/>
          <w:sz w:val="24"/>
          <w:szCs w:val="24"/>
        </w:rPr>
        <w:tab/>
      </w:r>
      <w:r>
        <w:rPr>
          <w:rFonts w:ascii="Times New Roman" w:hAnsi="Times New Roman"/>
          <w:bCs/>
          <w:i/>
          <w:iCs/>
          <w:sz w:val="24"/>
          <w:szCs w:val="24"/>
        </w:rPr>
        <w:tab/>
      </w:r>
      <w:r>
        <w:rPr>
          <w:rFonts w:ascii="Times New Roman" w:hAnsi="Times New Roman"/>
          <w:bCs/>
          <w:i/>
          <w:iCs/>
          <w:sz w:val="24"/>
          <w:szCs w:val="24"/>
        </w:rPr>
        <w:tab/>
        <w:t xml:space="preserve">  Expenses             Expenses</w:t>
      </w:r>
    </w:p>
    <w:p w:rsidR="00967996" w:rsidRDefault="00967996" w:rsidP="00AA67BD">
      <w:pPr>
        <w:pStyle w:val="ListParagraph"/>
        <w:jc w:val="both"/>
        <w:rPr>
          <w:rFonts w:ascii="Times New Roman" w:hAnsi="Times New Roman"/>
          <w:bCs/>
          <w:i/>
          <w:iCs/>
          <w:sz w:val="24"/>
          <w:szCs w:val="24"/>
        </w:rPr>
      </w:pPr>
      <w:r>
        <w:rPr>
          <w:rFonts w:ascii="Times New Roman" w:hAnsi="Times New Roman"/>
          <w:bCs/>
          <w:i/>
          <w:iCs/>
          <w:sz w:val="24"/>
          <w:szCs w:val="24"/>
        </w:rPr>
        <w:tab/>
      </w:r>
      <w:r>
        <w:rPr>
          <w:rFonts w:ascii="Times New Roman" w:hAnsi="Times New Roman"/>
          <w:bCs/>
          <w:i/>
          <w:iCs/>
          <w:sz w:val="24"/>
          <w:szCs w:val="24"/>
        </w:rPr>
        <w:tab/>
      </w:r>
      <w:r>
        <w:rPr>
          <w:rFonts w:ascii="Times New Roman" w:hAnsi="Times New Roman"/>
          <w:bCs/>
          <w:i/>
          <w:iCs/>
          <w:sz w:val="24"/>
          <w:szCs w:val="24"/>
        </w:rPr>
        <w:tab/>
        <w:t>Rs.               Rs.             Rs.              Rs.                Rs.</w:t>
      </w:r>
    </w:p>
    <w:p w:rsidR="00967996" w:rsidRDefault="00967996" w:rsidP="00AA67BD">
      <w:pPr>
        <w:pStyle w:val="ListParagraph"/>
        <w:jc w:val="both"/>
        <w:rPr>
          <w:rFonts w:ascii="Times New Roman" w:hAnsi="Times New Roman"/>
          <w:bCs/>
          <w:sz w:val="24"/>
          <w:szCs w:val="24"/>
        </w:rPr>
      </w:pPr>
      <w:r>
        <w:rPr>
          <w:rFonts w:ascii="Times New Roman" w:hAnsi="Times New Roman"/>
          <w:bCs/>
          <w:sz w:val="24"/>
          <w:szCs w:val="24"/>
        </w:rPr>
        <w:t>April</w:t>
      </w:r>
      <w:r>
        <w:rPr>
          <w:rFonts w:ascii="Times New Roman" w:hAnsi="Times New Roman"/>
          <w:bCs/>
          <w:sz w:val="24"/>
          <w:szCs w:val="24"/>
        </w:rPr>
        <w:tab/>
      </w:r>
      <w:r>
        <w:rPr>
          <w:rFonts w:ascii="Times New Roman" w:hAnsi="Times New Roman"/>
          <w:bCs/>
          <w:sz w:val="24"/>
          <w:szCs w:val="24"/>
        </w:rPr>
        <w:tab/>
        <w:t xml:space="preserve">     80,000         41,000         5,600          3,900</w:t>
      </w:r>
      <w:r>
        <w:rPr>
          <w:rFonts w:ascii="Times New Roman" w:hAnsi="Times New Roman"/>
          <w:bCs/>
          <w:sz w:val="24"/>
          <w:szCs w:val="24"/>
        </w:rPr>
        <w:tab/>
        <w:t>10,000</w:t>
      </w:r>
    </w:p>
    <w:p w:rsidR="00967996" w:rsidRDefault="00967996" w:rsidP="00AA67BD">
      <w:pPr>
        <w:pStyle w:val="ListParagraph"/>
        <w:jc w:val="both"/>
        <w:rPr>
          <w:rFonts w:ascii="Times New Roman" w:hAnsi="Times New Roman"/>
          <w:bCs/>
          <w:sz w:val="24"/>
          <w:szCs w:val="24"/>
        </w:rPr>
      </w:pPr>
      <w:r>
        <w:rPr>
          <w:rFonts w:ascii="Times New Roman" w:hAnsi="Times New Roman"/>
          <w:bCs/>
          <w:sz w:val="24"/>
          <w:szCs w:val="24"/>
        </w:rPr>
        <w:t>May</w:t>
      </w:r>
      <w:r>
        <w:rPr>
          <w:rFonts w:ascii="Times New Roman" w:hAnsi="Times New Roman"/>
          <w:bCs/>
          <w:sz w:val="24"/>
          <w:szCs w:val="24"/>
        </w:rPr>
        <w:tab/>
      </w:r>
      <w:r>
        <w:rPr>
          <w:rFonts w:ascii="Times New Roman" w:hAnsi="Times New Roman"/>
          <w:bCs/>
          <w:sz w:val="24"/>
          <w:szCs w:val="24"/>
        </w:rPr>
        <w:tab/>
        <w:t xml:space="preserve">     76,500         40,500         5,400          4,200          14,000</w:t>
      </w:r>
    </w:p>
    <w:p w:rsidR="00967996" w:rsidRDefault="00967996" w:rsidP="00AA67BD">
      <w:pPr>
        <w:pStyle w:val="ListParagraph"/>
        <w:jc w:val="both"/>
        <w:rPr>
          <w:rFonts w:ascii="Times New Roman" w:hAnsi="Times New Roman"/>
          <w:bCs/>
          <w:sz w:val="24"/>
          <w:szCs w:val="24"/>
        </w:rPr>
      </w:pPr>
      <w:r>
        <w:rPr>
          <w:rFonts w:ascii="Times New Roman" w:hAnsi="Times New Roman"/>
          <w:bCs/>
          <w:sz w:val="24"/>
          <w:szCs w:val="24"/>
        </w:rPr>
        <w:t>June                      78,500         38,500         5,400          5,100          15,000</w:t>
      </w:r>
    </w:p>
    <w:p w:rsidR="00967996" w:rsidRDefault="00967996" w:rsidP="00AA67BD">
      <w:pPr>
        <w:pStyle w:val="ListParagraph"/>
        <w:jc w:val="both"/>
        <w:rPr>
          <w:rFonts w:ascii="Times New Roman" w:hAnsi="Times New Roman"/>
          <w:bCs/>
          <w:sz w:val="24"/>
          <w:szCs w:val="24"/>
        </w:rPr>
      </w:pPr>
      <w:r>
        <w:rPr>
          <w:rFonts w:ascii="Times New Roman" w:hAnsi="Times New Roman"/>
          <w:bCs/>
          <w:sz w:val="24"/>
          <w:szCs w:val="24"/>
        </w:rPr>
        <w:t>July                      90,000         37,000         4,800          5,100           17,000</w:t>
      </w:r>
    </w:p>
    <w:p w:rsidR="00967996" w:rsidRDefault="00967996" w:rsidP="00AA67BD">
      <w:pPr>
        <w:pStyle w:val="ListParagraph"/>
        <w:jc w:val="both"/>
        <w:rPr>
          <w:rFonts w:ascii="Times New Roman" w:hAnsi="Times New Roman"/>
          <w:bCs/>
          <w:sz w:val="24"/>
          <w:szCs w:val="24"/>
        </w:rPr>
      </w:pPr>
      <w:r>
        <w:rPr>
          <w:rFonts w:ascii="Times New Roman" w:hAnsi="Times New Roman"/>
          <w:bCs/>
          <w:sz w:val="24"/>
          <w:szCs w:val="24"/>
        </w:rPr>
        <w:t>August                 95,000         35,000         4,700          6,000           13,000</w:t>
      </w:r>
    </w:p>
    <w:p w:rsidR="00967996" w:rsidRDefault="00967996" w:rsidP="00AA67BD">
      <w:pPr>
        <w:pStyle w:val="ListParagraph"/>
        <w:jc w:val="both"/>
        <w:rPr>
          <w:rFonts w:ascii="Times New Roman" w:hAnsi="Times New Roman"/>
          <w:bCs/>
          <w:sz w:val="24"/>
          <w:szCs w:val="24"/>
        </w:rPr>
      </w:pPr>
    </w:p>
    <w:p w:rsidR="00967996" w:rsidRDefault="00967996" w:rsidP="00AA67BD">
      <w:pPr>
        <w:pStyle w:val="ListParagraph"/>
        <w:jc w:val="both"/>
        <w:rPr>
          <w:rFonts w:ascii="Times New Roman" w:hAnsi="Times New Roman"/>
          <w:bCs/>
          <w:sz w:val="24"/>
          <w:szCs w:val="24"/>
        </w:rPr>
      </w:pPr>
      <w:r>
        <w:rPr>
          <w:rFonts w:ascii="Times New Roman" w:hAnsi="Times New Roman"/>
          <w:bCs/>
          <w:sz w:val="24"/>
          <w:szCs w:val="24"/>
        </w:rPr>
        <w:t xml:space="preserve"> A sales commission of 5 per cent on sales is payable two months after each month’s sales, in addition to selling expenses. Plant valued at Rs. 65,000 will be purchased and paid for in August, and the dividend of Rs. 15,000 will be paid in July. There is a two month credit period allowed to customers and also two months credit period received from suppliers.</w:t>
      </w:r>
    </w:p>
    <w:p w:rsidR="00967996" w:rsidRDefault="00967996" w:rsidP="00AA67BD">
      <w:pPr>
        <w:pStyle w:val="ListParagraph"/>
        <w:jc w:val="both"/>
        <w:rPr>
          <w:rFonts w:ascii="Times New Roman" w:hAnsi="Times New Roman"/>
          <w:bCs/>
          <w:sz w:val="24"/>
          <w:szCs w:val="24"/>
        </w:rPr>
      </w:pPr>
    </w:p>
    <w:p w:rsidR="00967996" w:rsidRDefault="00967996" w:rsidP="00AA67BD">
      <w:pPr>
        <w:pStyle w:val="ListParagraph"/>
        <w:numPr>
          <w:ilvl w:val="0"/>
          <w:numId w:val="16"/>
        </w:numPr>
        <w:spacing w:after="0" w:line="240" w:lineRule="auto"/>
        <w:jc w:val="both"/>
        <w:rPr>
          <w:rFonts w:ascii="Times New Roman" w:hAnsi="Times New Roman"/>
          <w:bCs/>
          <w:sz w:val="24"/>
          <w:szCs w:val="24"/>
        </w:rPr>
      </w:pPr>
      <w:r>
        <w:rPr>
          <w:rFonts w:ascii="Times New Roman" w:hAnsi="Times New Roman"/>
          <w:bCs/>
          <w:sz w:val="24"/>
          <w:szCs w:val="24"/>
        </w:rPr>
        <w:t>The Electric appliances division of Sumo Ltd attains sales Rs.6,00,000 at 80% of its capacity. Given below are the administrative, selling and distribution costs:</w:t>
      </w:r>
    </w:p>
    <w:p w:rsidR="00967996" w:rsidRDefault="00967996" w:rsidP="00AA67BD">
      <w:pPr>
        <w:pStyle w:val="ListParagraph"/>
        <w:numPr>
          <w:ilvl w:val="0"/>
          <w:numId w:val="17"/>
        </w:numPr>
        <w:spacing w:after="0" w:line="240" w:lineRule="auto"/>
        <w:jc w:val="both"/>
        <w:rPr>
          <w:rFonts w:ascii="Times New Roman" w:hAnsi="Times New Roman"/>
          <w:bCs/>
          <w:sz w:val="24"/>
          <w:szCs w:val="24"/>
        </w:rPr>
      </w:pPr>
      <w:r>
        <w:rPr>
          <w:rFonts w:ascii="Times New Roman" w:hAnsi="Times New Roman"/>
          <w:bCs/>
          <w:sz w:val="24"/>
          <w:szCs w:val="24"/>
        </w:rPr>
        <w:t xml:space="preserve">Administrative costs:Office Salaries 90,000; General expenses 2% of Sales; depreciation 7,500; Rent 8750; </w:t>
      </w:r>
    </w:p>
    <w:p w:rsidR="00967996" w:rsidRDefault="00967996" w:rsidP="00AA67BD">
      <w:pPr>
        <w:pStyle w:val="ListParagraph"/>
        <w:numPr>
          <w:ilvl w:val="0"/>
          <w:numId w:val="17"/>
        </w:numPr>
        <w:spacing w:after="0" w:line="240" w:lineRule="auto"/>
        <w:jc w:val="both"/>
        <w:rPr>
          <w:rFonts w:ascii="Times New Roman" w:hAnsi="Times New Roman"/>
          <w:bCs/>
          <w:sz w:val="24"/>
          <w:szCs w:val="24"/>
        </w:rPr>
      </w:pPr>
      <w:r>
        <w:rPr>
          <w:rFonts w:ascii="Times New Roman" w:hAnsi="Times New Roman"/>
          <w:bCs/>
          <w:sz w:val="24"/>
          <w:szCs w:val="24"/>
        </w:rPr>
        <w:t>Selling Costs: Salaries 48,000; Travelling 12,000; sales commission 1% on sales; general sales expenses 6,000.</w:t>
      </w:r>
    </w:p>
    <w:p w:rsidR="00967996" w:rsidRDefault="00967996" w:rsidP="00AA67BD">
      <w:pPr>
        <w:pStyle w:val="ListParagraph"/>
        <w:numPr>
          <w:ilvl w:val="0"/>
          <w:numId w:val="17"/>
        </w:numPr>
        <w:spacing w:after="0" w:line="240" w:lineRule="auto"/>
        <w:jc w:val="both"/>
        <w:rPr>
          <w:rFonts w:ascii="Times New Roman" w:hAnsi="Times New Roman"/>
          <w:bCs/>
          <w:sz w:val="24"/>
          <w:szCs w:val="24"/>
        </w:rPr>
      </w:pPr>
      <w:r>
        <w:rPr>
          <w:rFonts w:ascii="Times New Roman" w:hAnsi="Times New Roman"/>
          <w:bCs/>
          <w:sz w:val="24"/>
          <w:szCs w:val="24"/>
        </w:rPr>
        <w:t>Distribution costs: Salaries 15,000; Rent 1% of sales; other expenses 4% of sales</w:t>
      </w:r>
    </w:p>
    <w:p w:rsidR="00967996" w:rsidRDefault="00967996" w:rsidP="00AA67BD">
      <w:pPr>
        <w:pStyle w:val="ListParagraph"/>
        <w:ind w:left="1080"/>
        <w:jc w:val="both"/>
        <w:rPr>
          <w:rFonts w:ascii="Times New Roman" w:hAnsi="Times New Roman"/>
          <w:bCs/>
          <w:sz w:val="24"/>
          <w:szCs w:val="24"/>
        </w:rPr>
      </w:pPr>
      <w:r>
        <w:rPr>
          <w:rFonts w:ascii="Times New Roman" w:hAnsi="Times New Roman"/>
          <w:bCs/>
          <w:sz w:val="24"/>
          <w:szCs w:val="24"/>
        </w:rPr>
        <w:t>Draw up a flexible budget for Administrative, selling and distribution budget at 80%, 90% and 100% capacity.</w:t>
      </w:r>
    </w:p>
    <w:p w:rsidR="00967996" w:rsidRDefault="00967996" w:rsidP="00AA67BD">
      <w:pPr>
        <w:pStyle w:val="ListParagraph"/>
        <w:ind w:left="1080"/>
        <w:jc w:val="center"/>
        <w:rPr>
          <w:rFonts w:ascii="Times New Roman" w:hAnsi="Times New Roman"/>
          <w:bCs/>
          <w:sz w:val="24"/>
          <w:szCs w:val="24"/>
        </w:rPr>
      </w:pPr>
      <w:r>
        <w:rPr>
          <w:rFonts w:ascii="Times New Roman" w:hAnsi="Times New Roman"/>
          <w:bCs/>
          <w:sz w:val="24"/>
          <w:szCs w:val="24"/>
        </w:rPr>
        <w:t>*******</w:t>
      </w:r>
    </w:p>
    <w:p w:rsidR="00967996" w:rsidRDefault="00967996" w:rsidP="00A800A9">
      <w:pPr>
        <w:jc w:val="center"/>
        <w:rPr>
          <w:b/>
        </w:rPr>
        <w:sectPr w:rsidR="00967996" w:rsidSect="00967996">
          <w:footerReference w:type="even" r:id="rId9"/>
          <w:footerReference w:type="default" r:id="rId10"/>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pgNumType w:start="1"/>
          <w:cols w:space="720"/>
          <w:docGrid w:linePitch="360"/>
        </w:sectPr>
      </w:pPr>
    </w:p>
    <w:p w:rsidR="00967996" w:rsidRDefault="00967996" w:rsidP="00A800A9">
      <w:pPr>
        <w:jc w:val="center"/>
        <w:rPr>
          <w:b/>
        </w:rPr>
      </w:pPr>
    </w:p>
    <w:sectPr w:rsidR="00967996" w:rsidSect="00967996">
      <w:footerReference w:type="even" r:id="rId11"/>
      <w:footerReference w:type="default" r:id="rId12"/>
      <w:type w:val="continuous"/>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7996" w:rsidRDefault="00967996">
      <w:r>
        <w:separator/>
      </w:r>
    </w:p>
  </w:endnote>
  <w:endnote w:type="continuationSeparator" w:id="1">
    <w:p w:rsidR="00967996" w:rsidRDefault="009679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embedRegular r:id="rId1" w:fontKey="{CD0AE318-D455-4F42-9E27-BA7C5473528B}"/>
    <w:embedBold r:id="rId2" w:fontKey="{FDDFC26C-54C8-4A02-9138-024B05F69516}"/>
    <w:embedItalic r:id="rId3" w:fontKey="{2D4E0A2E-FCBA-46B8-B645-97AADDE973DA}"/>
    <w:embedBoldItalic r:id="rId4" w:fontKey="{81D2F9A0-27D8-4F7C-9344-FED71B20B4C4}"/>
  </w:font>
  <w:font w:name="Bookman Old Style">
    <w:panose1 w:val="02050604050505020204"/>
    <w:charset w:val="00"/>
    <w:family w:val="roman"/>
    <w:pitch w:val="variable"/>
    <w:sig w:usb0="00000287" w:usb1="00000000" w:usb2="00000000" w:usb3="00000000" w:csb0="0000009F" w:csb1="00000000"/>
    <w:embedRegular r:id="rId5" w:fontKey="{41047E3E-AF2E-4BB7-946D-C98955072A97}"/>
    <w:embedBold r:id="rId6" w:fontKey="{EC877111-5010-47E6-81B5-C1B9F82E0DDE}"/>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7" w:fontKey="{12703600-005D-4AD2-BEB1-1CAD1ABBBA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996" w:rsidRDefault="009679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67996" w:rsidRDefault="0096799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996" w:rsidRDefault="00967996">
    <w:pPr>
      <w:pStyle w:val="Footer"/>
      <w:framePr w:wrap="around" w:vAnchor="text" w:hAnchor="margin" w:xAlign="right" w:y="1"/>
      <w:rPr>
        <w:rStyle w:val="PageNumber"/>
      </w:rPr>
    </w:pPr>
  </w:p>
  <w:p w:rsidR="00967996" w:rsidRDefault="0096799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7BD" w:rsidRDefault="00AA67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A67BD" w:rsidRDefault="00AA67BD">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7BD" w:rsidRDefault="00AA67BD">
    <w:pPr>
      <w:pStyle w:val="Footer"/>
      <w:framePr w:wrap="around" w:vAnchor="text" w:hAnchor="margin" w:xAlign="right" w:y="1"/>
      <w:rPr>
        <w:rStyle w:val="PageNumber"/>
      </w:rPr>
    </w:pPr>
  </w:p>
  <w:p w:rsidR="00AA67BD" w:rsidRDefault="00AA67B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7996" w:rsidRDefault="00967996">
      <w:r>
        <w:separator/>
      </w:r>
    </w:p>
  </w:footnote>
  <w:footnote w:type="continuationSeparator" w:id="1">
    <w:p w:rsidR="00967996" w:rsidRDefault="009679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E0A3C"/>
    <w:multiLevelType w:val="hybridMultilevel"/>
    <w:tmpl w:val="F2CC0F8E"/>
    <w:lvl w:ilvl="0" w:tplc="0409000F">
      <w:start w:val="2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E336DF2"/>
    <w:multiLevelType w:val="hybridMultilevel"/>
    <w:tmpl w:val="0EAE6AD8"/>
    <w:lvl w:ilvl="0" w:tplc="3580D7B0">
      <w:start w:val="4"/>
      <w:numFmt w:val="decimal"/>
      <w:lvlText w:val="%1"/>
      <w:lvlJc w:val="left"/>
      <w:pPr>
        <w:ind w:left="7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5BB5E4D"/>
    <w:multiLevelType w:val="hybridMultilevel"/>
    <w:tmpl w:val="7C32FD28"/>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FD6623B"/>
    <w:multiLevelType w:val="hybridMultilevel"/>
    <w:tmpl w:val="5C0A5B72"/>
    <w:lvl w:ilvl="0" w:tplc="9BE636A2">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2314C73"/>
    <w:multiLevelType w:val="hybridMultilevel"/>
    <w:tmpl w:val="AC8E6478"/>
    <w:lvl w:ilvl="0" w:tplc="8E9C8542">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2">
    <w:nsid w:val="64F30D27"/>
    <w:multiLevelType w:val="hybridMultilevel"/>
    <w:tmpl w:val="ABF2F0DA"/>
    <w:lvl w:ilvl="0" w:tplc="4009000F">
      <w:start w:val="20"/>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3">
    <w:nsid w:val="66D96723"/>
    <w:multiLevelType w:val="hybridMultilevel"/>
    <w:tmpl w:val="365010F8"/>
    <w:lvl w:ilvl="0" w:tplc="03E4A22E">
      <w:start w:val="1"/>
      <w:numFmt w:val="decimal"/>
      <w:lvlText w:val="(%1)"/>
      <w:lvlJc w:val="left"/>
      <w:pPr>
        <w:tabs>
          <w:tab w:val="num" w:pos="780"/>
        </w:tabs>
        <w:ind w:left="7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B37665F"/>
    <w:multiLevelType w:val="hybridMultilevel"/>
    <w:tmpl w:val="305478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72B3066D"/>
    <w:multiLevelType w:val="hybridMultilevel"/>
    <w:tmpl w:val="D278CF2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6">
    <w:nsid w:val="7EAD0B34"/>
    <w:multiLevelType w:val="hybridMultilevel"/>
    <w:tmpl w:val="2B4EB984"/>
    <w:lvl w:ilvl="0" w:tplc="0409000F">
      <w:start w:val="3"/>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10"/>
  </w:num>
  <w:num w:numId="3">
    <w:abstractNumId w:val="8"/>
  </w:num>
  <w:num w:numId="4">
    <w:abstractNumId w:val="3"/>
  </w:num>
  <w:num w:numId="5">
    <w:abstractNumId w:val="1"/>
  </w:num>
  <w:num w:numId="6">
    <w:abstractNumId w:val="2"/>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1563B"/>
    <w:rsid w:val="00050EC5"/>
    <w:rsid w:val="00101EA3"/>
    <w:rsid w:val="00166E44"/>
    <w:rsid w:val="002822D7"/>
    <w:rsid w:val="00290D55"/>
    <w:rsid w:val="002E39F4"/>
    <w:rsid w:val="002E52BB"/>
    <w:rsid w:val="0031563B"/>
    <w:rsid w:val="00420EF5"/>
    <w:rsid w:val="005D3CCA"/>
    <w:rsid w:val="00635FB1"/>
    <w:rsid w:val="006C3226"/>
    <w:rsid w:val="00721D8D"/>
    <w:rsid w:val="0076064A"/>
    <w:rsid w:val="00761376"/>
    <w:rsid w:val="007D0A0A"/>
    <w:rsid w:val="007E2D2D"/>
    <w:rsid w:val="00861A6F"/>
    <w:rsid w:val="00876EB8"/>
    <w:rsid w:val="00967996"/>
    <w:rsid w:val="00A624F4"/>
    <w:rsid w:val="00A800A9"/>
    <w:rsid w:val="00AA67BD"/>
    <w:rsid w:val="00AC1E67"/>
    <w:rsid w:val="00B06DB3"/>
    <w:rsid w:val="00C304F6"/>
    <w:rsid w:val="00DC47F4"/>
    <w:rsid w:val="00DF7A41"/>
    <w:rsid w:val="00F80E4B"/>
    <w:rsid w:val="00F926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rPr>
  </w:style>
  <w:style w:type="paragraph" w:styleId="Heading4">
    <w:name w:val="heading 4"/>
    <w:basedOn w:val="Normal"/>
    <w:next w:val="Normal"/>
    <w:qFormat/>
    <w:pPr>
      <w:keepNext/>
      <w:jc w:val="center"/>
      <w:outlineLvl w:val="3"/>
    </w:pPr>
    <w:rPr>
      <w:rFonts w:eastAsia="Arial Unicode MS"/>
      <w:u w:val="single"/>
      <w:lang w:val="en-GB"/>
    </w:rPr>
  </w:style>
  <w:style w:type="paragraph" w:styleId="Heading5">
    <w:name w:val="heading 5"/>
    <w:basedOn w:val="Normal"/>
    <w:next w:val="Normal"/>
    <w:qFormat/>
    <w:pPr>
      <w:keepNext/>
      <w:outlineLvl w:val="4"/>
    </w:pPr>
    <w:rPr>
      <w:rFonts w:eastAsia="Arial Unicode MS"/>
      <w:b/>
      <w:sz w:val="20"/>
      <w:szCs w:val="20"/>
      <w:u w:val="single"/>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ind w:left="360"/>
      <w:jc w:val="center"/>
      <w:outlineLvl w:val="6"/>
    </w:pPr>
    <w:rPr>
      <w:b/>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center" w:pos="4500"/>
      </w:tabs>
      <w:spacing w:line="360" w:lineRule="auto"/>
      <w:ind w:left="-540" w:right="-720"/>
      <w:jc w:val="center"/>
    </w:pPr>
    <w:rPr>
      <w:b/>
      <w:bCs/>
      <w:sz w:val="3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1440" w:hanging="360"/>
    </w:pPr>
  </w:style>
  <w:style w:type="paragraph" w:styleId="Header">
    <w:name w:val="header"/>
    <w:basedOn w:val="Normal"/>
    <w:semiHidden/>
    <w:pPr>
      <w:tabs>
        <w:tab w:val="center" w:pos="4320"/>
        <w:tab w:val="right" w:pos="8640"/>
      </w:tabs>
    </w:pPr>
  </w:style>
  <w:style w:type="paragraph" w:styleId="BodyText">
    <w:name w:val="Body Text"/>
    <w:basedOn w:val="Normal"/>
    <w:semiHidden/>
    <w:rPr>
      <w:szCs w:val="20"/>
    </w:rPr>
  </w:style>
  <w:style w:type="paragraph" w:styleId="Subtitle">
    <w:name w:val="Subtitle"/>
    <w:basedOn w:val="Normal"/>
    <w:qFormat/>
    <w:pPr>
      <w:tabs>
        <w:tab w:val="left" w:pos="840"/>
        <w:tab w:val="center" w:pos="4320"/>
      </w:tabs>
      <w:jc w:val="center"/>
    </w:pPr>
    <w:rPr>
      <w:b/>
      <w:lang w:val="en-GB"/>
    </w:rPr>
  </w:style>
  <w:style w:type="paragraph" w:styleId="ListParagraph">
    <w:name w:val="List Paragraph"/>
    <w:basedOn w:val="Normal"/>
    <w:uiPriority w:val="34"/>
    <w:qFormat/>
    <w:rsid w:val="00050EC5"/>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47282210">
      <w:bodyDiv w:val="1"/>
      <w:marLeft w:val="0"/>
      <w:marRight w:val="0"/>
      <w:marTop w:val="0"/>
      <w:marBottom w:val="0"/>
      <w:divBdr>
        <w:top w:val="none" w:sz="0" w:space="0" w:color="auto"/>
        <w:left w:val="none" w:sz="0" w:space="0" w:color="auto"/>
        <w:bottom w:val="none" w:sz="0" w:space="0" w:color="auto"/>
        <w:right w:val="none" w:sz="0" w:space="0" w:color="auto"/>
      </w:divBdr>
    </w:div>
    <w:div w:id="1223128917">
      <w:bodyDiv w:val="1"/>
      <w:marLeft w:val="0"/>
      <w:marRight w:val="0"/>
      <w:marTop w:val="0"/>
      <w:marBottom w:val="0"/>
      <w:divBdr>
        <w:top w:val="none" w:sz="0" w:space="0" w:color="auto"/>
        <w:left w:val="none" w:sz="0" w:space="0" w:color="auto"/>
        <w:bottom w:val="none" w:sz="0" w:space="0" w:color="auto"/>
        <w:right w:val="none" w:sz="0" w:space="0" w:color="auto"/>
      </w:divBdr>
    </w:div>
    <w:div w:id="1841121964">
      <w:bodyDiv w:val="1"/>
      <w:marLeft w:val="0"/>
      <w:marRight w:val="0"/>
      <w:marTop w:val="0"/>
      <w:marBottom w:val="0"/>
      <w:divBdr>
        <w:top w:val="none" w:sz="0" w:space="0" w:color="auto"/>
        <w:left w:val="none" w:sz="0" w:space="0" w:color="auto"/>
        <w:bottom w:val="none" w:sz="0" w:space="0" w:color="auto"/>
        <w:right w:val="none" w:sz="0" w:space="0" w:color="auto"/>
      </w:divBdr>
    </w:div>
    <w:div w:id="199190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B29A-B0E7-4C1D-BEF1-4AE2D579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1264</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administrator</cp:lastModifiedBy>
  <cp:revision>1</cp:revision>
  <cp:lastPrinted>2012-11-10T10:15:00Z</cp:lastPrinted>
  <dcterms:created xsi:type="dcterms:W3CDTF">2012-11-10T10:15:00Z</dcterms:created>
  <dcterms:modified xsi:type="dcterms:W3CDTF">2012-11-10T10:15:00Z</dcterms:modified>
</cp:coreProperties>
</file>